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49b10e4784434" w:history="1">
              <w:r>
                <w:rPr>
                  <w:rStyle w:val="Hyperlink"/>
                </w:rPr>
                <w:t>2025-2031年中国互联网文化传媒行业发展研究分析与市场前景预测报告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49b10e4784434" w:history="1">
              <w:r>
                <w:rPr>
                  <w:rStyle w:val="Hyperlink"/>
                </w:rPr>
                <w:t>2025-2031年中国互联网文化传媒行业发展研究分析与市场前景预测报告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49b10e4784434" w:history="1">
                <w:r>
                  <w:rPr>
                    <w:rStyle w:val="Hyperlink"/>
                  </w:rPr>
                  <w:t>https://www.20087.com/0/23/HuLianWangWenHuaChuanMeiWeiLaiFaZhanQuShi.html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文化传媒行业正处于蓬勃发展的阶段，社交媒体、流媒体平台和数字出版物改变了人们获取信息和娱乐的方式。大数据分析和个性化推荐算法增强了用户粘性，内容创作者和品牌商通过精准营销策略，触及目标受众。</w:t>
      </w:r>
      <w:r>
        <w:rPr>
          <w:rFonts w:hint="eastAsia"/>
        </w:rPr>
        <w:br/>
      </w:r>
      <w:r>
        <w:rPr>
          <w:rFonts w:hint="eastAsia"/>
        </w:rPr>
        <w:t>　　互联网文化传媒的未来将更加重视内容质量和用户参与度。原创内容和IP孵化将成为核心竞争力，高质量的视频、音频和互动内容将吸引更多付费订阅者。同时，增强现实(AR)和虚拟现实(VR)技术的应用，将提供沉浸式体验，推动在线教育、虚拟旅游和数字艺术展览等新形式的发展。</w:t>
      </w:r>
      <w:r>
        <w:rPr>
          <w:rFonts w:hint="eastAsia"/>
        </w:rPr>
        <w:br/>
      </w:r>
      <w:r>
        <w:rPr>
          <w:rFonts w:hint="eastAsia"/>
        </w:rPr>
        <w:t>　　一、2025年中国互联网文化传媒市场概述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1、产业结构</w:t>
      </w:r>
      <w:r>
        <w:rPr>
          <w:rFonts w:hint="eastAsia"/>
        </w:rPr>
        <w:br/>
      </w:r>
      <w:r>
        <w:rPr>
          <w:rFonts w:hint="eastAsia"/>
        </w:rPr>
        <w:t>　　2、产品结构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二、2025年中国互联网文化传媒细分应用市场研究</w:t>
      </w:r>
      <w:r>
        <w:rPr>
          <w:rFonts w:hint="eastAsia"/>
        </w:rPr>
        <w:br/>
      </w:r>
      <w:r>
        <w:rPr>
          <w:rFonts w:hint="eastAsia"/>
        </w:rPr>
        <w:t>　　（一） 互联网出版市场分析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（二） 互联网游戏市场分析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（三） 互联网广告市场分析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（四） 互联网媒体市场分析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三、2019-2024年中国互联网文化传媒市场趋势分析</w:t>
      </w:r>
      <w:r>
        <w:rPr>
          <w:rFonts w:hint="eastAsia"/>
        </w:rPr>
        <w:br/>
      </w:r>
      <w:r>
        <w:rPr>
          <w:rFonts w:hint="eastAsia"/>
        </w:rPr>
        <w:t>　　（一） 产业趋势</w:t>
      </w:r>
      <w:r>
        <w:rPr>
          <w:rFonts w:hint="eastAsia"/>
        </w:rPr>
        <w:br/>
      </w:r>
      <w:r>
        <w:rPr>
          <w:rFonts w:hint="eastAsia"/>
        </w:rPr>
        <w:t>　　（二） 需求趋势</w:t>
      </w:r>
      <w:r>
        <w:rPr>
          <w:rFonts w:hint="eastAsia"/>
        </w:rPr>
        <w:br/>
      </w:r>
      <w:r>
        <w:rPr>
          <w:rFonts w:hint="eastAsia"/>
        </w:rPr>
        <w:t>　　（三） 供应趋势</w:t>
      </w:r>
      <w:r>
        <w:rPr>
          <w:rFonts w:hint="eastAsia"/>
        </w:rPr>
        <w:br/>
      </w:r>
      <w:r>
        <w:rPr>
          <w:rFonts w:hint="eastAsia"/>
        </w:rPr>
        <w:t>　　四、2025-2031年中国互联网文化传媒市场发展预测</w:t>
      </w:r>
      <w:r>
        <w:rPr>
          <w:rFonts w:hint="eastAsia"/>
        </w:rPr>
        <w:br/>
      </w:r>
      <w:r>
        <w:rPr>
          <w:rFonts w:hint="eastAsia"/>
        </w:rPr>
        <w:t>　　（一） 2019-2024年市场规模预测</w:t>
      </w:r>
      <w:r>
        <w:rPr>
          <w:rFonts w:hint="eastAsia"/>
        </w:rPr>
        <w:br/>
      </w:r>
      <w:r>
        <w:rPr>
          <w:rFonts w:hint="eastAsia"/>
        </w:rPr>
        <w:t>　　（二） 2025-2031年市场结构预测</w:t>
      </w:r>
      <w:r>
        <w:rPr>
          <w:rFonts w:hint="eastAsia"/>
        </w:rPr>
        <w:br/>
      </w:r>
      <w:r>
        <w:rPr>
          <w:rFonts w:hint="eastAsia"/>
        </w:rPr>
        <w:t>　　1、产业结构</w:t>
      </w:r>
      <w:r>
        <w:rPr>
          <w:rFonts w:hint="eastAsia"/>
        </w:rPr>
        <w:br/>
      </w:r>
      <w:r>
        <w:rPr>
          <w:rFonts w:hint="eastAsia"/>
        </w:rPr>
        <w:t>　　2、产品结构</w:t>
      </w:r>
      <w:r>
        <w:rPr>
          <w:rFonts w:hint="eastAsia"/>
        </w:rPr>
        <w:br/>
      </w:r>
      <w:r>
        <w:rPr>
          <w:rFonts w:hint="eastAsia"/>
        </w:rPr>
        <w:t>　　五、中国互联网文化传媒市场竞争分析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重点企业竞争力分析</w:t>
      </w:r>
      <w:r>
        <w:rPr>
          <w:rFonts w:hint="eastAsia"/>
        </w:rPr>
        <w:br/>
      </w:r>
      <w:r>
        <w:rPr>
          <w:rFonts w:hint="eastAsia"/>
        </w:rPr>
        <w:t>　　1、华谊兄弟</w:t>
      </w:r>
      <w:r>
        <w:rPr>
          <w:rFonts w:hint="eastAsia"/>
        </w:rPr>
        <w:br/>
      </w:r>
      <w:r>
        <w:rPr>
          <w:rFonts w:hint="eastAsia"/>
        </w:rPr>
        <w:t>　　2、奥飞动漫</w:t>
      </w:r>
      <w:r>
        <w:rPr>
          <w:rFonts w:hint="eastAsia"/>
        </w:rPr>
        <w:br/>
      </w:r>
      <w:r>
        <w:rPr>
          <w:rFonts w:hint="eastAsia"/>
        </w:rPr>
        <w:t>　　3、浙报传媒……</w:t>
      </w:r>
      <w:r>
        <w:rPr>
          <w:rFonts w:hint="eastAsia"/>
        </w:rPr>
        <w:br/>
      </w:r>
      <w:r>
        <w:rPr>
          <w:rFonts w:hint="eastAsia"/>
        </w:rPr>
        <w:t>　　六、投资建议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2019-2024年中国互联网文化传媒市场规模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2014年中国互联网文化传媒市场产业结构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2014年中国互联网文化传媒市场产品结构</w:t>
      </w:r>
      <w:r>
        <w:rPr>
          <w:rFonts w:hint="eastAsia"/>
        </w:rPr>
        <w:br/>
      </w:r>
      <w:r>
        <w:rPr>
          <w:rFonts w:hint="eastAsia"/>
        </w:rPr>
        <w:t>　　2019-2024年中国互联网文化传媒市场规模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2014年中国互联网文化传媒市场产业结构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49b10e4784434" w:history="1">
        <w:r>
          <w:rPr>
            <w:rStyle w:val="Hyperlink"/>
          </w:rPr>
          <w:t>2025-2031年中国互联网文化传媒行业发展研究分析与市场前景预测报告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49b10e4784434" w:history="1">
        <w:r>
          <w:rPr>
            <w:rStyle w:val="Hyperlink"/>
          </w:rPr>
          <w:t>https://www.20087.com/0/23/HuLianWangWenHuaChuanMeiWeiLaiFaZhanQuShi.html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识破真假传媒公司、互联网文化传媒公司、联城文化传媒集团选美女、互联网文化传媒公司经营范围有哪些、传媒属于互联网行业吗、互联网文化传媒行业、影视传媒制作公司、互联网文化传媒公司排名、互联网传媒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4cf1134864eae" w:history="1">
      <w:r>
        <w:rPr>
          <w:rStyle w:val="Hyperlink"/>
        </w:rPr>
        <w:t>2025-2031年中国互联网文化传媒行业发展研究分析与市场前景预测报告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LianWangWenHuaChuanMeiWeiLaiFaZhanQuShi.html" TargetMode="External" Id="R1a449b10e47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LianWangWenHuaChuanMeiWeiLaiFaZhanQuShi.html" TargetMode="External" Id="R9ca4cf113486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2024-08-28T06:16:00Z</dcterms:created>
  <dcterms:modified xsi:type="dcterms:W3CDTF">2024-08-28T07:16:00Z</dcterms:modified>
  <dc:subject>2025-2031年中国互联网文化传媒行业发展研究分析与市场前景预测报告</dc:subject>
  <dc:title>2025-2031年中国互联网文化传媒行业发展研究分析与市场前景预测报告</dc:title>
  <cp:keywords>2025-2031年中国互联网文化传媒行业发展研究分析与市场前景预测报告</cp:keywords>
  <dc:description>2025-2031年中国互联网文化传媒行业发展研究分析与市场前景预测报告</dc:description>
</cp:coreProperties>
</file>