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2d7a719ce4e2f" w:history="1">
              <w:r>
                <w:rPr>
                  <w:rStyle w:val="Hyperlink"/>
                </w:rPr>
                <w:t>2026-2032年全球与中国新型RAM行业研究及市场前景分析报告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2d7a719ce4e2f" w:history="1">
              <w:r>
                <w:rPr>
                  <w:rStyle w:val="Hyperlink"/>
                </w:rPr>
                <w:t>2026-2032年全球与中国新型RAM行业研究及市场前景分析报告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2d7a719ce4e2f" w:history="1">
                <w:r>
                  <w:rPr>
                    <w:rStyle w:val="Hyperlink"/>
                  </w:rPr>
                  <w:t>https://www.20087.com/2/33/XinXingRAMFaZhanQianJing.html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RAM是区别于传统DRAM和SRAM的下一代存储器技术，涵盖MRAM（磁阻式随机存取存储器）、ReRAM（电阻式随机存取存储器）、FeRAM（铁电随机存取存储器）、PRAM（相变存储器）等多种类型，具备非易失性、高速读写、低功耗、耐久性强等综合优势。目前，这些新型存储器已在汽车电子、工业控制、IoT设备、人工智能芯片等领域获得初步应用，填补了传统存储器在某些特殊场景下的性能空白。例如，MRAM已在部分高端处理器中作为缓存替代方案，FeRAM则因低功耗特性被广泛用于智能卡和传感器节点。随着半导体制造工艺的进步，新型RAM的集成度和成本竞争力不断提升，推动其从利基市场向主流存储器市场扩展。</w:t>
      </w:r>
      <w:r>
        <w:rPr>
          <w:rFonts w:hint="eastAsia"/>
        </w:rPr>
        <w:br/>
      </w:r>
      <w:r>
        <w:rPr>
          <w:rFonts w:hint="eastAsia"/>
        </w:rPr>
        <w:t>　　未来，新型RAM将在异构存储架构、边缘AI计算与存算一体芯片中扮演关键角色。市场调研网认为，随着人工智能、自动驾驶、5G通信等技术对实时数据处理能力的要求不断提高，新型RAM因其低延迟、高耐久性等特性，将成为构建高性能计算系统的重要基础。同时，存算一体架构的发展也将促使新型RAM与逻辑电路深度集成，打破“冯·诺依曼瓶颈”，实现能效比的重大突破。此外，材料科学与量子点、自旋电子学等前沿学科的交叉融合，将进一步推动新型RAM在容量、速度与能耗上的极限突破。整体来看，新型RAM不仅是存储产业的技术演进方向，更是支撑下一代信息基础设施创新的核心硬件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62d7a719ce4e2f" w:history="1">
        <w:r>
          <w:rPr>
            <w:rStyle w:val="Hyperlink"/>
          </w:rPr>
          <w:t>2026-2032年全球与中国新型RAM行业研究及市场前景分析报告</w:t>
        </w:r>
      </w:hyperlink>
      <w:r>
        <w:rPr>
          <w:rFonts w:hint="eastAsia"/>
        </w:rPr>
        <w:t>》，2025年新型RAM行业市场规模达 亿元，预计2032年市场规模将达 亿元，期间年均复合增长率（CAGR）达 %。报告基于权威机构和相关协会的详实数据资料，系统分析了新型RAM行业的市场规模、竞争格局及技术发展现状，并对新型RAM未来趋势作出科学预测。报告梳理了新型RAM产业链结构、消费需求变化和价格波动情况，重点评估了新型RAM重点企业的市场表现与竞争态势，同时客观分析了新型RAM技术创新方向、市场机遇及潜在风险。通过翔实的数据支持和直观的图表展示，为相关企业及投资者提供了可靠的决策参考，帮助把握新型RAM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按产品类型细分，全球新型RAM市场规模2021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FRAM</w:t>
      </w:r>
      <w:r>
        <w:rPr>
          <w:rFonts w:hint="eastAsia"/>
        </w:rPr>
        <w:br/>
      </w:r>
      <w:r>
        <w:rPr>
          <w:rFonts w:hint="eastAsia"/>
        </w:rPr>
        <w:t>　　　　1.3.3 PRAM</w:t>
      </w:r>
      <w:r>
        <w:rPr>
          <w:rFonts w:hint="eastAsia"/>
        </w:rPr>
        <w:br/>
      </w:r>
      <w:r>
        <w:rPr>
          <w:rFonts w:hint="eastAsia"/>
        </w:rPr>
        <w:t>　　　　1.3.4 MRAM</w:t>
      </w:r>
      <w:r>
        <w:rPr>
          <w:rFonts w:hint="eastAsia"/>
        </w:rPr>
        <w:br/>
      </w:r>
      <w:r>
        <w:rPr>
          <w:rFonts w:hint="eastAsia"/>
        </w:rPr>
        <w:t>　　　　1.3.5 RRAM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按应用细分，全球新型RAM市场规模2021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信息通信</w:t>
      </w:r>
      <w:r>
        <w:rPr>
          <w:rFonts w:hint="eastAsia"/>
        </w:rPr>
        <w:br/>
      </w:r>
      <w:r>
        <w:rPr>
          <w:rFonts w:hint="eastAsia"/>
        </w:rPr>
        <w:t>　　　　1.4.4 高新科技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新型RAM行业发展总体概况</w:t>
      </w:r>
      <w:r>
        <w:rPr>
          <w:rFonts w:hint="eastAsia"/>
        </w:rPr>
        <w:br/>
      </w:r>
      <w:r>
        <w:rPr>
          <w:rFonts w:hint="eastAsia"/>
        </w:rPr>
        <w:t>　　　　1.5.2 新型RAM行业发展主要特点</w:t>
      </w:r>
      <w:r>
        <w:rPr>
          <w:rFonts w:hint="eastAsia"/>
        </w:rPr>
        <w:br/>
      </w:r>
      <w:r>
        <w:rPr>
          <w:rFonts w:hint="eastAsia"/>
        </w:rPr>
        <w:t>　　　　1.5.3 新型RAM行业发展影响因素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新型RAM有利因素</w:t>
      </w:r>
      <w:r>
        <w:rPr>
          <w:rFonts w:hint="eastAsia"/>
        </w:rPr>
        <w:br/>
      </w:r>
      <w:r>
        <w:rPr>
          <w:rFonts w:hint="eastAsia"/>
        </w:rPr>
        <w:t>　　　　1.5.3 .2 新型RAM不利因素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全球市场，近三年新型RAM主要企业占有率及排名（按销量）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新型RAM主要企业在国际市场占有率（按销量，2023-2026）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2025年新型RAM主要企业在国际市场排名（按销量）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全球市场主要企业新型RAM销量（2023-2026）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全球市场，近三年新型RAM主要企业占有率及排名（按收入）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新型RAM主要企业在国际市场占有率（按收入，2023-2026）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2025年新型RAM主要企业在国际市场排名（按收入）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全球市场主要企业新型RAM销售收入（2023-2026）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全球市场主要企业新型RAM销售价格（2023-2026）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中国市场，近三年新型RAM主要企业占有率及排名（按销量）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新型RAM主要企业在中国市场占有率（按销量，2023-2026）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2025年新型RAM主要企业在中国市场排名（按销量）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中国市场主要企业新型RAM销量（2023-2026）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中国市场，近三年新型RAM主要企业占有率及排名（按收入）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新型RAM主要企业在中国市场占有率（按收入，2023-2026）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2025年新型RAM主要企业在中国市场排名（按收入）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中国市场主要企业新型RAM销售收入（2023-2026）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全球主要厂商新型RAM总部及产地分布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全球主要厂商成立时间及新型RAM商业化日期</w:t>
      </w:r>
      <w:r>
        <w:rPr>
          <w:rFonts w:hint="eastAsia"/>
        </w:rPr>
        <w:br/>
      </w:r>
      <w:r>
        <w:rPr>
          <w:rFonts w:hint="eastAsia"/>
        </w:rPr>
        <w:t>　　2.8 全球主要厂商新型RAM产品类型及应用</w:t>
      </w:r>
      <w:r>
        <w:rPr>
          <w:rFonts w:hint="eastAsia"/>
        </w:rPr>
        <w:br/>
      </w:r>
      <w:r>
        <w:rPr>
          <w:rFonts w:hint="eastAsia"/>
        </w:rPr>
        <w:t>　　2.9 新型RAM行业集中度、竞争程度分析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新型RAM行业集中度分析：2025年全球Top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全球新型RAM第一梯队、第二梯队和第三梯队生产商（品牌）及市场份额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全球新型RAM总体规模分析</w:t>
      </w:r>
      <w:r>
        <w:rPr>
          <w:rFonts w:hint="eastAsia"/>
        </w:rPr>
        <w:br/>
      </w:r>
      <w:r>
        <w:rPr>
          <w:rFonts w:hint="eastAsia"/>
        </w:rPr>
        <w:t>　　3.1 全球新型RAM供需现状及预测（2021-2032）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全球新型RAM产能、产量、产能利用率及发展趋势（2021-2032）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全球新型RAM产量、需求量及发展趋势（2021-2032）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全球主要地区新型RAM产量及发展趋势（2021-2032）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全球主要地区新型RAM产量（2021-2026）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全球主要地区新型RAM产量（2027-2032）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全球主要地区新型RAM产量市场份额（2021-2032）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中国新型RAM供需现状及预测（2021-2032）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中国新型RAM产能、产量、产能利用率及发展趋势（2021-2032）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中国新型RAM产量、市场需求量及发展趋势（2021-2032）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中国市场新型RAM进出口（2021-2032）</w:t>
      </w:r>
      <w:r>
        <w:rPr>
          <w:rFonts w:hint="eastAsia"/>
        </w:rPr>
        <w:br/>
      </w:r>
      <w:r>
        <w:rPr>
          <w:rFonts w:hint="eastAsia"/>
        </w:rPr>
        <w:t>　　3.4 全球新型RAM销量及销售额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全球市场新型RAM销售额（2021-2032）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全球市场新型RAM销量（2021-2032）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全球市场新型RAM价格趋势（2021-2032）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全球新型RAM主要地区分析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全球主要地区新型RAM市场规模分析：2021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全球主要地区新型RAM销售收入及市场份额（2021-2026）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全球主要地区新型RAM销售收入预测（2027-2032）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全球主要地区新型RAM销量分析：2021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全球主要地区新型RAM销量及市场份额（2021-2026）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全球主要地区新型RAM销量及市场份额预测（2027-2032）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北美市场新型RAM销量、收入及增长率（2021-2032）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欧洲市场新型RAM销量、收入及增长率（2021-2032）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中国市场新型RAM销量、收入及增长率（2021-2032）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日本市场新型RAM销量、收入及增长率（2021-2032）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东南亚市场新型RAM销量、收入及增长率（2021-2032）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印度市场新型RAM销量、收入及增长率（2021-2032）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南美市场新型RAM销量、收入及增长率（2021-2032）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中东市场新型RAM销量、收入及增长率（2021-2032）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不同产品类型新型RAM分析</w:t>
      </w:r>
      <w:r>
        <w:rPr>
          <w:rFonts w:hint="eastAsia"/>
        </w:rPr>
        <w:br/>
      </w:r>
      <w:r>
        <w:rPr>
          <w:rFonts w:hint="eastAsia"/>
        </w:rPr>
        <w:t>　　6.1 全球不同产品类型新型RAM销量（2021-2032）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全球不同产品类型新型RAM销量及市场份额（2021-2026）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全球不同产品类型新型RAM销量预测（2027-2032）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全球不同产品类型新型RAM收入（2021-2032）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全球不同产品类型新型RAM收入及市场份额（2021-2026）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全球不同产品类型新型RAM收入预测（2027-2032）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全球不同产品类型新型RAM价格走势（2021-2032）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中国不同产品类型新型RAM销量（2021-2032）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中国不同产品类型新型RAM销量及市场份额（2021-2026）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中国不同产品类型新型RAM销量预测（2027-2032）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中国不同产品类型新型RAM收入（2021-2032）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中国不同产品类型新型RAM收入及市场份额（2021-2026）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中国不同产品类型新型RAM收入预测（2027-2032）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不同应用新型RAM分析</w:t>
      </w:r>
      <w:r>
        <w:rPr>
          <w:rFonts w:hint="eastAsia"/>
        </w:rPr>
        <w:br/>
      </w:r>
      <w:r>
        <w:rPr>
          <w:rFonts w:hint="eastAsia"/>
        </w:rPr>
        <w:t>　　7.1 全球不同应用新型RAM销量（2021-2032）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全球不同应用新型RAM销量及市场份额（2021-2026）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全球不同应用新型RAM销量预测（2027-2032）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全球不同应用新型RAM收入（2021-2032）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全球不同应用新型RAM收入及市场份额（2021-2026）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全球不同应用新型RAM收入预测（2027-2032）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全球不同应用新型RAM价格走势（2021-2032）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中国不同应用新型RAM销量（2021-2032）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中国不同应用新型RAM销量及市场份额（2021-2026）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中国不同应用新型RAM销量预测（2027-2032）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中国不同应用新型RAM收入（2021-2032）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中国不同应用新型RAM收入及市场份额（2021-2026）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中国不同应用新型RAM收入预测（2027-2032）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新型RAM行业发展趋势</w:t>
      </w:r>
      <w:r>
        <w:rPr>
          <w:rFonts w:hint="eastAsia"/>
        </w:rPr>
        <w:br/>
      </w:r>
      <w:r>
        <w:rPr>
          <w:rFonts w:hint="eastAsia"/>
        </w:rPr>
        <w:t>　　8.2 新型RAM行业主要驱动因素</w:t>
      </w:r>
      <w:r>
        <w:rPr>
          <w:rFonts w:hint="eastAsia"/>
        </w:rPr>
        <w:br/>
      </w:r>
      <w:r>
        <w:rPr>
          <w:rFonts w:hint="eastAsia"/>
        </w:rPr>
        <w:t>　　8.3 新型RAM中国企业SWOT分析</w:t>
      </w:r>
      <w:r>
        <w:rPr>
          <w:rFonts w:hint="eastAsia"/>
        </w:rPr>
        <w:br/>
      </w:r>
      <w:r>
        <w:rPr>
          <w:rFonts w:hint="eastAsia"/>
        </w:rPr>
        <w:t>　　8.4 中国新型RAM行业政策环境分析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新型RAM行业产业链简介</w:t>
      </w:r>
      <w:r>
        <w:rPr>
          <w:rFonts w:hint="eastAsia"/>
        </w:rPr>
        <w:br/>
      </w:r>
      <w:r>
        <w:rPr>
          <w:rFonts w:hint="eastAsia"/>
        </w:rPr>
        <w:t>　　　　9.1.1 新型RAM行业供应链分析</w:t>
      </w:r>
      <w:r>
        <w:rPr>
          <w:rFonts w:hint="eastAsia"/>
        </w:rPr>
        <w:br/>
      </w:r>
      <w:r>
        <w:rPr>
          <w:rFonts w:hint="eastAsia"/>
        </w:rPr>
        <w:t>　　　　9.1.2 新型RAM主要原料及供应情况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新型RAM行业采购模式</w:t>
      </w:r>
      <w:r>
        <w:rPr>
          <w:rFonts w:hint="eastAsia"/>
        </w:rPr>
        <w:br/>
      </w:r>
      <w:r>
        <w:rPr>
          <w:rFonts w:hint="eastAsia"/>
        </w:rPr>
        <w:t>　　9.3 新型RAM行业生产模式</w:t>
      </w:r>
      <w:r>
        <w:rPr>
          <w:rFonts w:hint="eastAsia"/>
        </w:rPr>
        <w:br/>
      </w:r>
      <w:r>
        <w:rPr>
          <w:rFonts w:hint="eastAsia"/>
        </w:rPr>
        <w:t>　　9.4 新型RAM行业销售模式及销售渠道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按产品类型细分，全球新型RAM市场规模2021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按应用细分，全球新型RAM市场规模（CAGR）2021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新型RAM行业发展主要特点</w:t>
      </w:r>
      <w:r>
        <w:rPr>
          <w:rFonts w:hint="eastAsia"/>
        </w:rPr>
        <w:br/>
      </w:r>
      <w:r>
        <w:rPr>
          <w:rFonts w:hint="eastAsia"/>
        </w:rPr>
        <w:t>　　表 4： 新型RAM行业发展有利因素分析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新型RAM行业发展不利因素分析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进入新型RAM行业壁垒</w:t>
      </w:r>
      <w:r>
        <w:rPr>
          <w:rFonts w:hint="eastAsia"/>
        </w:rPr>
        <w:br/>
      </w:r>
      <w:r>
        <w:rPr>
          <w:rFonts w:hint="eastAsia"/>
        </w:rPr>
        <w:t>　　表 7： 新型RAM主要企业在国际市场占有率（按销量，2023-2026）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2025年新型RAM主要企业在国际市场排名（按销量）&amp;（千件）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全球市场主要企业新型RAM销量（2023-2026）&amp;（千件）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新型RAM主要企业在国际市场占有率（按收入，2023-2026）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2025年新型RAM主要企业在国际市场排名（按收入）&amp;（万元）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全球市场主要企业新型RAM销售收入（2023-2026）&amp;（万元）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全球市场主要企业新型RAM销售价格（2023-2026）&amp;（元/件）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新型RAM主要企业在中国市场占有率（按销量，2023-2026）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2025年新型RAM主要企业在中国市场排名（按销量）&amp;（千件）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中国市场主要企业新型RAM销量（2023-2026）&amp;（千件）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新型RAM主要企业在中国市场占有率（按收入，2023-2026）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2025年新型RAM主要企业在中国市场排名（按收入）&amp;（万元）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中国市场主要企业新型RAM销售收入（2023-2026）&amp;（万元）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全球主要厂商新型RAM总部及产地分布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全球主要厂商成立时间及新型RAM商业化日期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全球主要厂商新型RAM产品类型及应用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2025年全球新型RAM主要厂商市场地位（第一梯队、第二梯队和第三梯队）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全球新型RAM市场投资、并购等现状分析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全球主要地区新型RAM产量增速（CAGR）：（2021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全球主要地区新型RAM产量（2021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全球主要地区新型RAM产量（2021-2026）&amp;（千件）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全球主要地区新型RAM产量（2027-2032）&amp;（千件）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全球主要地区新型RAM产量市场份额（2021-2026）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全球主要地区新型RAM产量市场份额（2027-2032）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中国市场新型RAM产量、销量、进出口（2021-2026）&amp;（千件）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中国市场新型RAM产量、销量、进出口预测（2027-2032）&amp;（千件）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全球主要地区新型RAM销售收入增速：（2021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全球主要地区新型RAM销售收入（2021-2026）&amp;（万元）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全球主要地区新型RAM销售收入市场份额（2021-2026）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全球主要地区新型RAM收入（2027-2032）&amp;（万元）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全球主要地区新型RAM收入市场份额（2027-2032）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全球主要地区新型RAM销量（千件）：2021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全球主要地区新型RAM销量（2027-2032）&amp;（千件）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全球主要地区新型RAM销量份额（2027-2032）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新型RAM生产基地、销售区域、竞争对手及市场地位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全球不同产品类型新型RAM销量预测（2027-2032）&amp;（千件）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全球市场不同产品类型新型RAM销量市场份额预测（2027-2032）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全球不同产品类型新型RAM收入（2021-2026）&amp;（万元）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全球不同产品类型新型RAM收入市场份额（2021-2026）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全球不同产品类型新型RAM收入预测（2027-2032）&amp;（万元）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全球不同产品类型新型RAM收入市场份额预测（2027-2032）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中国不同产品类型新型RAM销量预测（2027-2032）&amp;（千件）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全球市场不同产品类型新型RAM销量市场份额预测（2027-2032）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中国不同产品类型新型RAM收入（2021-2026）&amp;（万元）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中国不同产品类型新型RAM收入市场份额（2021-2026）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中国不同产品类型新型RAM收入预测（2027-2032）&amp;（万元）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中国不同产品类型新型RAM收入市场份额预测（2027-2032）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全球不同应用新型RAM销量预测（2027-2032）&amp;（千件）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全球市场不同应用新型RAM销量市场份额预测（2027-2032）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全球不同应用新型RAM收入（2021-2026）&amp;（万元）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全球不同应用新型RAM收入市场份额（2021-2026）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全球不同应用新型RAM收入预测（2027-2032）&amp;（万元）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全球不同应用新型RAM收入市场份额预测（2027-2032）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中国不同应用新型RAM销量预测（2027-2032）&amp;（千件）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中国市场不同应用新型RAM销量市场份额预测（2027-2032）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中国不同应用新型RAM收入（2021-2026）&amp;（万元）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中国不同应用新型RAM收入市场份额（2021-2026）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中国不同应用新型RAM收入预测（2027-2032）&amp;（万元）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中国不同应用新型RAM收入市场份额预测（2027-2032）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新型RAM行业发展趋势</w:t>
      </w:r>
      <w:r>
        <w:rPr>
          <w:rFonts w:hint="eastAsia"/>
        </w:rPr>
        <w:br/>
      </w:r>
      <w:r>
        <w:rPr>
          <w:rFonts w:hint="eastAsia"/>
        </w:rPr>
        <w:t>　　表 126： 新型RAM行业主要驱动因素</w:t>
      </w:r>
      <w:r>
        <w:rPr>
          <w:rFonts w:hint="eastAsia"/>
        </w:rPr>
        <w:br/>
      </w:r>
      <w:r>
        <w:rPr>
          <w:rFonts w:hint="eastAsia"/>
        </w:rPr>
        <w:t>　　表 127： 新型RAM行业供应链分析</w:t>
      </w:r>
      <w:r>
        <w:rPr>
          <w:rFonts w:hint="eastAsia"/>
        </w:rPr>
        <w:br/>
      </w:r>
      <w:r>
        <w:rPr>
          <w:rFonts w:hint="eastAsia"/>
        </w:rPr>
        <w:t>　　表 128： 新型RAM上游原料供应商</w:t>
      </w:r>
      <w:r>
        <w:rPr>
          <w:rFonts w:hint="eastAsia"/>
        </w:rPr>
        <w:br/>
      </w:r>
      <w:r>
        <w:rPr>
          <w:rFonts w:hint="eastAsia"/>
        </w:rPr>
        <w:t>　　表 129： 新型RAM主要地区不同应用客户分析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新型RAM典型经销商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新型RAM产品图片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全球不同产品类型新型RAM销售额2021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全球不同产品类型新型RAM市场份额2025 &amp; 2032</w:t>
      </w:r>
      <w:r>
        <w:rPr>
          <w:rFonts w:hint="eastAsia"/>
        </w:rPr>
        <w:br/>
      </w:r>
      <w:r>
        <w:rPr>
          <w:rFonts w:hint="eastAsia"/>
        </w:rPr>
        <w:t>　　图 4： FRAM产品图片</w:t>
      </w:r>
      <w:r>
        <w:rPr>
          <w:rFonts w:hint="eastAsia"/>
        </w:rPr>
        <w:br/>
      </w:r>
      <w:r>
        <w:rPr>
          <w:rFonts w:hint="eastAsia"/>
        </w:rPr>
        <w:t>　　图 5： PRAM产品图片</w:t>
      </w:r>
      <w:r>
        <w:rPr>
          <w:rFonts w:hint="eastAsia"/>
        </w:rPr>
        <w:br/>
      </w:r>
      <w:r>
        <w:rPr>
          <w:rFonts w:hint="eastAsia"/>
        </w:rPr>
        <w:t>　　图 6： MRAM产品图片</w:t>
      </w:r>
      <w:r>
        <w:rPr>
          <w:rFonts w:hint="eastAsia"/>
        </w:rPr>
        <w:br/>
      </w:r>
      <w:r>
        <w:rPr>
          <w:rFonts w:hint="eastAsia"/>
        </w:rPr>
        <w:t>　　图 7： RRAM产品图片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全球不同应用新型RAM市场份额2025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信息通信</w:t>
      </w:r>
      <w:r>
        <w:rPr>
          <w:rFonts w:hint="eastAsia"/>
        </w:rPr>
        <w:br/>
      </w:r>
      <w:r>
        <w:rPr>
          <w:rFonts w:hint="eastAsia"/>
        </w:rPr>
        <w:t>　　图 12： 高新科技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2025年全球前五大生产商新型RAM市场份额</w:t>
      </w:r>
      <w:r>
        <w:rPr>
          <w:rFonts w:hint="eastAsia"/>
        </w:rPr>
        <w:br/>
      </w:r>
      <w:r>
        <w:rPr>
          <w:rFonts w:hint="eastAsia"/>
        </w:rPr>
        <w:t>　　图 16： 2025年全球新型RAM第一梯队、第二梯队和第三梯队厂商及市场份额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全球新型RAM产能、产量、产能利用率及发展趋势（2021-2032）&amp;（千件）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全球新型RAM产量、需求量及发展趋势（2021-2032）&amp;（千件）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全球主要地区新型RAM产量市场份额（2021-2032）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中国新型RAM产能、产量、产能利用率及发展趋势（2021-2032）&amp;（千件）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中国新型RAM产量、市场需求量及发展趋势（2021-2032）&amp;（千件）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全球新型RAM市场销售额及增长率：（2021-2032）&amp;（万元）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全球市场新型RAM市场规模：2021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全球市场新型RAM价格趋势（2021-2032）&amp;（元/件）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全球主要地区新型RAM销售收入（2021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全球主要地区新型RAM销售收入市场份额（2021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北美市场新型RAM收入及增长率（2021-2032）&amp;（万元）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欧洲市场新型RAM收入及增长率（2021-2032）&amp;（万元）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中国市场新型RAM收入及增长率（2021-2032）&amp;（万元）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日本市场新型RAM收入及增长率（2021-2032）&amp;（万元）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东南亚市场新型RAM收入及增长率（2021-2032）&amp;（万元）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印度市场新型RAM收入及增长率（2021-2032）&amp;（万元）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南美市场新型RAM收入及增长率（2021-2032）&amp;（万元）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中东市场新型RAM收入及增长率（2021-2032）&amp;（万元）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全球不同产品类型新型RAM价格走势（2021-2032）&amp;（元/件）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全球不同应用新型RAM价格走势（2021-2032）&amp;（元/件）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新型RAM中国企业SWOT分析</w:t>
      </w:r>
      <w:r>
        <w:rPr>
          <w:rFonts w:hint="eastAsia"/>
        </w:rPr>
        <w:br/>
      </w:r>
      <w:r>
        <w:rPr>
          <w:rFonts w:hint="eastAsia"/>
        </w:rPr>
        <w:t>　　图 47： 新型RAM产业链</w:t>
      </w:r>
      <w:r>
        <w:rPr>
          <w:rFonts w:hint="eastAsia"/>
        </w:rPr>
        <w:br/>
      </w:r>
      <w:r>
        <w:rPr>
          <w:rFonts w:hint="eastAsia"/>
        </w:rPr>
        <w:t>　　图 48： 新型RAM行业采购模式分析</w:t>
      </w:r>
      <w:r>
        <w:rPr>
          <w:rFonts w:hint="eastAsia"/>
        </w:rPr>
        <w:br/>
      </w:r>
      <w:r>
        <w:rPr>
          <w:rFonts w:hint="eastAsia"/>
        </w:rPr>
        <w:t>　　图 49： 新型RAM行业生产模式</w:t>
      </w:r>
      <w:r>
        <w:rPr>
          <w:rFonts w:hint="eastAsia"/>
        </w:rPr>
        <w:br/>
      </w:r>
      <w:r>
        <w:rPr>
          <w:rFonts w:hint="eastAsia"/>
        </w:rPr>
        <w:t>　　图 50： 新型RAM行业销售模式分析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2d7a719ce4e2f" w:history="1">
        <w:r>
          <w:rPr>
            <w:rStyle w:val="Hyperlink"/>
          </w:rPr>
          <w:t>2026-2032年全球与中国新型RAM行业研究及市场前景分析报告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2d7a719ce4e2f" w:history="1">
        <w:r>
          <w:rPr>
            <w:rStyle w:val="Hyperlink"/>
          </w:rPr>
          <w:t>https://www.20087.com/2/33/XinXingRAMFaZhanQianJing.html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热点：ram是什么车皮卡、新型燃料油国家认可吗、ram1500是什么车、新型燃料油的原材料是什么、dodge ram、新型燃气表怎么查余额、ram芯片、新型燃料代替液化气、RAM是什么车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7aca7c5204923" w:history="1">
      <w:r>
        <w:rPr>
          <w:rStyle w:val="Hyperlink"/>
        </w:rPr>
        <w:t>2026-2032年全球与中国新型RAM行业研究及市场前景分析报告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nXingRAMFaZhanQianJing.html" TargetMode="External" Id="Rdd62d7a719ce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nXingRAMFaZhanQianJing.html" TargetMode="External" Id="R4987aca7c520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2026-02-28T23:38:33Z</dcterms:created>
  <dcterms:modified xsi:type="dcterms:W3CDTF">2026-03-01T00:38:33Z</dcterms:modified>
  <dc:subject>2026-2032年全球与中国新型RAM行业研究及市场前景分析报告</dc:subject>
  <dc:title>2026-2032年全球与中国新型RAM行业研究及市场前景分析报告</dc:title>
  <cp:keywords>2026-2032年全球与中国新型RAM行业研究及市场前景分析报告</cp:keywords>
  <dc:description>2026-2032年全球与中国新型RAM行业研究及市场前景分析报告</dc:description>
</cp:coreProperties>
</file>