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15c524494d4f" w:history="1">
              <w:r>
                <w:rPr>
                  <w:rStyle w:val="Hyperlink"/>
                </w:rPr>
                <w:t>2025-2031年中国液晶显示器行业市场调研与发展前景分析报告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15c524494d4f" w:history="1">
              <w:r>
                <w:rPr>
                  <w:rStyle w:val="Hyperlink"/>
                </w:rPr>
                <w:t>2025-2031年中国液晶显示器行业市场调研与发展前景分析报告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15c524494d4f" w:history="1">
                <w:r>
                  <w:rPr>
                    <w:rStyle w:val="Hyperlink"/>
                  </w:rPr>
                  <w:t>https://www.20087.com/3/73/YeJingXianShiQiDiaoYanBaoGao.html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最常见的平板显示技术之一，广泛应用于电视、电脑显示器、智能手机和各类消费电子产品中。近年来，随着显示技术的不断进步，LCD面板的分辨率、色彩表现和对比度显著提升，如4K和8K超高清显示、量子点技术的应用，以及局部调光技术的改进，使得LCD在画质上接近或媲美OLED等竞争对手。</w:t>
      </w:r>
      <w:r>
        <w:rPr>
          <w:rFonts w:hint="eastAsia"/>
        </w:rPr>
        <w:br/>
      </w:r>
      <w:r>
        <w:rPr>
          <w:rFonts w:hint="eastAsia"/>
        </w:rPr>
        <w:t>　　未来，LCD技术将更加注重创新和细分市场。一方面，通过集成微LED背光和Mini LED技术，LCD显示器将实现更高的对比度和更宽的色域，提升视觉体验。另一方面，LCD将在专业领域，如医疗影像和航空仪表，以及特殊应用，如透明和柔性显示屏，寻找新的增长点，以差异化优势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015c524494d4f" w:history="1">
        <w:r>
          <w:rPr>
            <w:rStyle w:val="Hyperlink"/>
          </w:rPr>
          <w:t>2025-2031年中国液晶显示器行业市场调研与发展前景分析报告</w:t>
        </w:r>
      </w:hyperlink>
      <w:r>
        <w:rPr>
          <w:rFonts w:hint="eastAsia"/>
        </w:rPr>
        <w:t>》内容包括：液晶显示器行业发展环境分析、液晶显示器市场规模及预测、液晶显示器行业重点地区市场规模分析、液晶显示器行业供需状况调研、液晶显示器市场价格行情趋势分析预测、液晶显示器行业进出口状况及前景预测、液晶显示器行业技术及发展方向、液晶显示器行业重点企业经营情况分析、液晶显示器行业SWOT分析及液晶显示器行业投资策略，数据来自国家权威机构、液晶显示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液晶显示器行业概述</w:t>
      </w:r>
      <w:r>
        <w:rPr>
          <w:rFonts w:hint="eastAsia"/>
        </w:rPr>
        <w:br/>
      </w:r>
      <w:r>
        <w:rPr>
          <w:rFonts w:hint="eastAsia"/>
        </w:rPr>
        <w:t>　　第一节 液晶显示器行业界定</w:t>
      </w:r>
      <w:r>
        <w:rPr>
          <w:rFonts w:hint="eastAsia"/>
        </w:rPr>
        <w:br/>
      </w:r>
      <w:r>
        <w:rPr>
          <w:rFonts w:hint="eastAsia"/>
        </w:rPr>
        <w:t>　　第二节 液晶显示器行业发展历程</w:t>
      </w:r>
      <w:r>
        <w:rPr>
          <w:rFonts w:hint="eastAsia"/>
        </w:rPr>
        <w:br/>
      </w:r>
      <w:r>
        <w:rPr>
          <w:rFonts w:hint="eastAsia"/>
        </w:rPr>
        <w:t>　　第三节 液晶显示器产业链分析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液晶显示器行业相关政策、法规</w:t>
      </w:r>
      <w:r>
        <w:rPr>
          <w:rFonts w:hint="eastAsia"/>
        </w:rPr>
        <w:br/>
      </w:r>
      <w:r>
        <w:rPr>
          <w:rFonts w:hint="eastAsia"/>
        </w:rPr>
        <w:t>　　第三节 液晶显示器行业所进入的壁垒与周期性分析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中外液晶显示器技术差距及产生差距的主要原因分析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提高我国液晶显示器技术的对策</w:t>
      </w:r>
      <w:r>
        <w:rPr>
          <w:rFonts w:hint="eastAsia"/>
        </w:rPr>
        <w:br/>
      </w:r>
      <w:r>
        <w:rPr>
          <w:rFonts w:hint="eastAsia"/>
        </w:rPr>
        <w:t>　　第四节 我国液晶显示器产品研发、设计发展趋势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中国液晶显示器行业产量概况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第三节 中国液晶显示器行业需求概况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液晶显示器产业供需平衡状况分析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液晶显示器行业细分（一）市场调研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液晶显示器行业细分（二）市场调研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国内液晶显示器产品价格走势及影响因素分析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2019-2024年国内液晶显示器产品市场价格回顾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当前国内液晶显示器产品市场价格及评述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国内液晶显示器产品价格影响因素分析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2025-2031年国内液晶显示器产品市场价格走势预测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液晶显示器行业上游原料产业链发展状况分析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液晶显示器行业下游需求产业链发展情况分析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上下游行业对液晶显示器行业的影响分析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2024-2025年中国液晶显示器行业发展现状分析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中国液晶显示器行业发展现状</w:t>
      </w:r>
      <w:r>
        <w:rPr>
          <w:rFonts w:hint="eastAsia"/>
        </w:rPr>
        <w:br/>
      </w:r>
      <w:r>
        <w:rPr>
          <w:rFonts w:hint="eastAsia"/>
        </w:rPr>
        <w:t>　　　　一、液晶显示器行业品牌发展现状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三、液晶显示器市场需求层次分析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一、液晶显示器产品市场存在的主要问题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二、中国液晶显示器产品市场的三大瓶颈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一、液晶显示器市场特点</w:t>
      </w:r>
      <w:r>
        <w:rPr>
          <w:rFonts w:hint="eastAsia"/>
        </w:rPr>
        <w:br/>
      </w:r>
      <w:r>
        <w:rPr>
          <w:rFonts w:hint="eastAsia"/>
        </w:rPr>
        <w:t>　　　　二、液晶显示器市场分析</w:t>
      </w:r>
      <w:r>
        <w:rPr>
          <w:rFonts w:hint="eastAsia"/>
        </w:rPr>
        <w:br/>
      </w:r>
      <w:r>
        <w:rPr>
          <w:rFonts w:hint="eastAsia"/>
        </w:rPr>
        <w:t>　　　　三、液晶显示器市场变化的方向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第二节 液晶显示器企业（二）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第三节 液晶显示器企业（三）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第四节 液晶显示器企业（四）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第五节 液晶显示器企业（五）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2024-2025年中国液晶显示器市场营销策略竞争分析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液晶显示器市场产品策略</w:t>
      </w:r>
      <w:r>
        <w:rPr>
          <w:rFonts w:hint="eastAsia"/>
        </w:rPr>
        <w:br/>
      </w:r>
      <w:r>
        <w:rPr>
          <w:rFonts w:hint="eastAsia"/>
        </w:rPr>
        <w:t>　　第二节 液晶显示器市场渠道策略</w:t>
      </w:r>
      <w:r>
        <w:rPr>
          <w:rFonts w:hint="eastAsia"/>
        </w:rPr>
        <w:br/>
      </w:r>
      <w:r>
        <w:rPr>
          <w:rFonts w:hint="eastAsia"/>
        </w:rPr>
        <w:t>　　第三节 液晶显示器市场价格策略</w:t>
      </w:r>
      <w:r>
        <w:rPr>
          <w:rFonts w:hint="eastAsia"/>
        </w:rPr>
        <w:br/>
      </w:r>
      <w:r>
        <w:rPr>
          <w:rFonts w:hint="eastAsia"/>
        </w:rPr>
        <w:t>　　第四节 液晶显示器广告媒体策略</w:t>
      </w:r>
      <w:r>
        <w:rPr>
          <w:rFonts w:hint="eastAsia"/>
        </w:rPr>
        <w:br/>
      </w:r>
      <w:r>
        <w:rPr>
          <w:rFonts w:hint="eastAsia"/>
        </w:rPr>
        <w:t>　　第五节 液晶显示器客户服务策略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2025-2031年液晶显示器行业盈利模式与投资策略探讨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国外液晶显示器行业投资现状及经营模式分析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一、境外液晶显示器行业成长情况调查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我国液晶显示器行业商业模式探讨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我国液晶显示器行业投资国际化发展战略分析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我国液晶显示器行业投资策略分析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液晶显示器行业最优投资路径设计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当前液晶显示器行业存在的问题</w:t>
      </w:r>
      <w:r>
        <w:rPr>
          <w:rFonts w:hint="eastAsia"/>
        </w:rPr>
        <w:br/>
      </w:r>
      <w:r>
        <w:rPr>
          <w:rFonts w:hint="eastAsia"/>
        </w:rPr>
        <w:t>　　第二节 液晶显示器未来发展预测分析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一、中国液晶显示器发展方向分析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二、2025-2031年中国液晶显示器行业发展规模</w:t>
      </w:r>
      <w:r>
        <w:rPr>
          <w:rFonts w:hint="eastAsia"/>
        </w:rPr>
        <w:br/>
      </w:r>
      <w:r>
        <w:rPr>
          <w:rFonts w:hint="eastAsia"/>
        </w:rPr>
        <w:t>　　第三节 中智林：2025-2031年中国液晶显示器行业投资风险分析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一、液晶显示器市场竞争风险</w:t>
      </w:r>
      <w:r>
        <w:rPr>
          <w:rFonts w:hint="eastAsia"/>
        </w:rPr>
        <w:br/>
      </w:r>
      <w:r>
        <w:rPr>
          <w:rFonts w:hint="eastAsia"/>
        </w:rPr>
        <w:t>　　　　二、液晶显示器原材料压力风险分析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三、液晶显示器技术风险分析</w:t>
      </w:r>
      <w:r>
        <w:rPr>
          <w:rFonts w:hint="eastAsia"/>
        </w:rPr>
        <w:br/>
      </w:r>
      <w:r>
        <w:rPr>
          <w:rFonts w:hint="eastAsia"/>
        </w:rPr>
        <w:t>　　　　四、液晶显示器政策和体制风险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2025年液晶显示器行业壁垒</w:t>
      </w:r>
      <w:r>
        <w:rPr>
          <w:rFonts w:hint="eastAsia"/>
        </w:rPr>
        <w:br/>
      </w:r>
      <w:r>
        <w:rPr>
          <w:rFonts w:hint="eastAsia"/>
        </w:rPr>
        <w:t>　　图表 2025年液晶显示器市场前景分析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2025年液晶显示器发展趋势预测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15c524494d4f" w:history="1">
        <w:r>
          <w:rPr>
            <w:rStyle w:val="Hyperlink"/>
          </w:rPr>
          <w:t>2025-2031年中国液晶显示器行业市场调研与发展前景分析报告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15c524494d4f" w:history="1">
        <w:r>
          <w:rPr>
            <w:rStyle w:val="Hyperlink"/>
          </w:rPr>
          <w:t>https://www.20087.com/3/73/YeJingXianShiQiDiaoYanBaoGao.html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ae6fa0bb423f" w:history="1">
      <w:r>
        <w:rPr>
          <w:rStyle w:val="Hyperlink"/>
        </w:rPr>
        <w:t>2025-2031年中国液晶显示器行业市场调研与发展前景分析报告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eJingXianShiQiDiaoYanBaoGao.html" TargetMode="External" Id="R6ed015c52449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eJingXianShiQiDiaoYanBaoGao.html" TargetMode="External" Id="R35e5ae6fa0bb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2024-11-20T00:06:00Z</dcterms:created>
  <dcterms:modified xsi:type="dcterms:W3CDTF">2024-11-20T01:06:00Z</dcterms:modified>
  <dc:subject>2025-2031年中国液晶显示器行业市场调研与发展前景分析报告</dc:subject>
  <dc:title>2025-2031年中国液晶显示器行业市场调研与发展前景分析报告</dc:title>
  <cp:keywords>2025-2031年中国液晶显示器行业市场调研与发展前景分析报告</cp:keywords>
  <dc:description>2025-2031年中国液晶显示器行业市场调研与发展前景分析报告</dc:description>
</cp:coreProperties>
</file>