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19f2dc5ba4b78" w:history="1">
              <w:r>
                <w:rPr>
                  <w:rStyle w:val="Hyperlink"/>
                </w:rPr>
                <w:t>2025-2031年中国数字仿真计算机行业现状全面调研及发展趋势分析报告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19f2dc5ba4b78" w:history="1">
              <w:r>
                <w:rPr>
                  <w:rStyle w:val="Hyperlink"/>
                </w:rPr>
                <w:t>2025-2031年中国数字仿真计算机行业现状全面调研及发展趋势分析报告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19f2dc5ba4b78" w:history="1">
                <w:r>
                  <w:rPr>
                    <w:rStyle w:val="Hyperlink"/>
                  </w:rPr>
                  <w:t>https://www.20087.com/6/93/ShuZiFangZhenJiSuanJiHangYeQuShi.html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仿真计算机是一种用于模拟和仿真复杂系统的计算机系统，广泛应用于航空航天、汽车制造、能源等领域。目前，市场上的数字仿真计算机在处理速度、内存容量和多任务处理能力方面有了显著改进，能够满足不同行业的高效仿真需求。</w:t>
      </w:r>
      <w:r>
        <w:rPr>
          <w:rFonts w:hint="eastAsia"/>
        </w:rPr>
        <w:br/>
      </w:r>
      <w:r>
        <w:rPr>
          <w:rFonts w:hint="eastAsia"/>
        </w:rPr>
        <w:t>　　未来，数字仿真计算机的发展将更加注重智能化和高性能化。智能化方面，仿真计算机将集成更多的智能算法和机器学习技术，实现仿真过程的自动优化和结果预测，提高仿真的准确性和效率。高性能化方面，仿真计算机的硬件配置和软件系统将进一步优化，提升其处理复杂仿真任务的能力。此外，随着云计算和分布式计算技术的发展，数字仿真计算机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19f2dc5ba4b78" w:history="1">
        <w:r>
          <w:rPr>
            <w:rStyle w:val="Hyperlink"/>
          </w:rPr>
          <w:t>2025-2031年中国数字仿真计算机行业现状全面调研及发展趋势分析报告</w:t>
        </w:r>
      </w:hyperlink>
      <w:r>
        <w:rPr>
          <w:rFonts w:hint="eastAsia"/>
        </w:rPr>
        <w:t>》基于多年数字仿真计算机行业研究积累，结合数字仿真计算机行业市场现状，通过资深研究团队对数字仿真计算机市场资讯的系统整理与分析，依托权威数据资源及长期市场监测数据库，对数字仿真计算机行业进行了全面调研。报告详细分析了数字仿真计算机市场规模、市场前景、技术现状及未来发展方向，重点评估了数字仿真计算机行业内企业的竞争格局及经营表现，并通过SWOT分析揭示了数字仿真计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719f2dc5ba4b78" w:history="1">
        <w:r>
          <w:rPr>
            <w:rStyle w:val="Hyperlink"/>
          </w:rPr>
          <w:t>2025-2031年中国数字仿真计算机行业现状全面调研及发展趋势分析报告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》为投资者提供了准确的市场现状分析及前景预判，帮助挖掘行业投资价值，并提出投资策略与营销策略建议，是把握数字仿真计算机行业动态、优化决策的重要工具。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计算机仿真行业市场环境分析</w:t>
      </w:r>
      <w:r>
        <w:rPr>
          <w:rFonts w:hint="eastAsia"/>
        </w:rPr>
        <w:br/>
      </w:r>
      <w:r>
        <w:rPr>
          <w:rFonts w:hint="eastAsia"/>
        </w:rPr>
        <w:t>　　第四节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一、计算机仿真技术作用分析</w:t>
      </w:r>
      <w:r>
        <w:rPr>
          <w:rFonts w:hint="eastAsia"/>
        </w:rPr>
        <w:br/>
      </w:r>
      <w:r>
        <w:rPr>
          <w:rFonts w:hint="eastAsia"/>
        </w:rPr>
        <w:t>　　　　二、行业技术水平及技术特点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三、计算机仿真技术发展趋势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国际计算机仿真行业现状及趋势</w:t>
      </w:r>
      <w:r>
        <w:rPr>
          <w:rFonts w:hint="eastAsia"/>
        </w:rPr>
        <w:br/>
      </w:r>
      <w:r>
        <w:rPr>
          <w:rFonts w:hint="eastAsia"/>
        </w:rPr>
        <w:t>第三章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第二节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一、行业主要竞争主体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三、行业地区竞争格局</w:t>
      </w:r>
      <w:r>
        <w:rPr>
          <w:rFonts w:hint="eastAsia"/>
        </w:rPr>
        <w:br/>
      </w:r>
      <w:r>
        <w:rPr>
          <w:rFonts w:hint="eastAsia"/>
        </w:rPr>
        <w:t>　　第三节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一、中国计算机仿真行业发展趋势分析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二、中国计算机仿真行业市场前景预测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2025年中国数字仿真计算机行业市场运行分析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2025年中国数字仿真计算机行业基本概况</w:t>
      </w:r>
      <w:r>
        <w:rPr>
          <w:rFonts w:hint="eastAsia"/>
        </w:rPr>
        <w:br/>
      </w:r>
      <w:r>
        <w:rPr>
          <w:rFonts w:hint="eastAsia"/>
        </w:rPr>
        <w:t>　　　　一、数字仿真计算机市场分析</w:t>
      </w:r>
      <w:r>
        <w:rPr>
          <w:rFonts w:hint="eastAsia"/>
        </w:rPr>
        <w:br/>
      </w:r>
      <w:r>
        <w:rPr>
          <w:rFonts w:hint="eastAsia"/>
        </w:rPr>
        <w:t>　　　　二、数字仿真计算机进出口数量和金额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三、我国数字仿真计算机出口面临的挑战</w:t>
      </w:r>
      <w:r>
        <w:rPr>
          <w:rFonts w:hint="eastAsia"/>
        </w:rPr>
        <w:br/>
      </w:r>
      <w:r>
        <w:rPr>
          <w:rFonts w:hint="eastAsia"/>
        </w:rPr>
        <w:t>　　　　四、数字仿真计算机大型高端产品发展情况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2025年影响数字仿真计算机行业发展的因素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2025年中国数字仿真计算机行业供需情况</w:t>
      </w:r>
      <w:r>
        <w:rPr>
          <w:rFonts w:hint="eastAsia"/>
        </w:rPr>
        <w:br/>
      </w:r>
      <w:r>
        <w:rPr>
          <w:rFonts w:hint="eastAsia"/>
        </w:rPr>
        <w:t>　　　　一、数字仿真计算机企业的发展机遇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二、大型数字仿真计算机等产品自主研发情况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三、数字仿真计算机企业产业优化与战略调整情况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四、2025-2031年数字仿真计算机行业发展预测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数字仿真计算机销售市场分析</w:t>
      </w:r>
      <w:r>
        <w:rPr>
          <w:rFonts w:hint="eastAsia"/>
        </w:rPr>
        <w:br/>
      </w:r>
      <w:r>
        <w:rPr>
          <w:rFonts w:hint="eastAsia"/>
        </w:rPr>
        <w:t>　　第一节 数字仿真计算机国内营销模式分析</w:t>
      </w:r>
      <w:r>
        <w:rPr>
          <w:rFonts w:hint="eastAsia"/>
        </w:rPr>
        <w:br/>
      </w:r>
      <w:r>
        <w:rPr>
          <w:rFonts w:hint="eastAsia"/>
        </w:rPr>
        <w:t>　　第二节 数字仿真计算机国内分销形态分析</w:t>
      </w:r>
      <w:r>
        <w:rPr>
          <w:rFonts w:hint="eastAsia"/>
        </w:rPr>
        <w:br/>
      </w:r>
      <w:r>
        <w:rPr>
          <w:rFonts w:hint="eastAsia"/>
        </w:rPr>
        <w:t>　　第三节 数字仿真计算机国内销售渠道分析</w:t>
      </w:r>
      <w:r>
        <w:rPr>
          <w:rFonts w:hint="eastAsia"/>
        </w:rPr>
        <w:br/>
      </w:r>
      <w:r>
        <w:rPr>
          <w:rFonts w:hint="eastAsia"/>
        </w:rPr>
        <w:t>　　第四节 数字仿真计算机行业国际化营销模式分析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数字仿真计算机重点销售区域分析</w:t>
      </w:r>
      <w:r>
        <w:rPr>
          <w:rFonts w:hint="eastAsia"/>
        </w:rPr>
        <w:br/>
      </w:r>
      <w:r>
        <w:rPr>
          <w:rFonts w:hint="eastAsia"/>
        </w:rPr>
        <w:t>　　第六节 数字仿真计算机销售策略分析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数字仿真计算机市场价格及价格走势分析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数字仿真计算机年度价格变化分析</w:t>
      </w:r>
      <w:r>
        <w:rPr>
          <w:rFonts w:hint="eastAsia"/>
        </w:rPr>
        <w:br/>
      </w:r>
      <w:r>
        <w:rPr>
          <w:rFonts w:hint="eastAsia"/>
        </w:rPr>
        <w:t>　　第二节 数字仿真计算机月度价格变化分析</w:t>
      </w:r>
      <w:r>
        <w:rPr>
          <w:rFonts w:hint="eastAsia"/>
        </w:rPr>
        <w:br/>
      </w:r>
      <w:r>
        <w:rPr>
          <w:rFonts w:hint="eastAsia"/>
        </w:rPr>
        <w:t>　　第三节 数字仿真计算机各厂家价格分析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第五节 2025-2031年我国数字仿真计算机市场价格预测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国内数字仿真计算机行业重点企业分析</w:t>
      </w:r>
      <w:r>
        <w:rPr>
          <w:rFonts w:hint="eastAsia"/>
        </w:rPr>
        <w:br/>
      </w:r>
      <w:r>
        <w:rPr>
          <w:rFonts w:hint="eastAsia"/>
        </w:rPr>
        <w:t>　　第一节 华力创通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六、企业发展战略与最新动态</w:t>
      </w:r>
      <w:r>
        <w:rPr>
          <w:rFonts w:hint="eastAsia"/>
        </w:rPr>
        <w:br/>
      </w:r>
      <w:r>
        <w:rPr>
          <w:rFonts w:hint="eastAsia"/>
        </w:rPr>
        <w:t>　　第二节 恒润科技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六、企业发展战略与最新动态</w:t>
      </w:r>
      <w:r>
        <w:rPr>
          <w:rFonts w:hint="eastAsia"/>
        </w:rPr>
        <w:br/>
      </w:r>
      <w:r>
        <w:rPr>
          <w:rFonts w:hint="eastAsia"/>
        </w:rPr>
        <w:t>　　第三节 中仿科技（CnTech）公司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六、企业发展战略与最新动态</w:t>
      </w:r>
      <w:r>
        <w:rPr>
          <w:rFonts w:hint="eastAsia"/>
        </w:rPr>
        <w:br/>
      </w:r>
      <w:r>
        <w:rPr>
          <w:rFonts w:hint="eastAsia"/>
        </w:rPr>
        <w:t>　　第四节 北京恒和大风软件技术有限公司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六、企业发展战略与最新动态</w:t>
      </w:r>
      <w:r>
        <w:rPr>
          <w:rFonts w:hint="eastAsia"/>
        </w:rPr>
        <w:br/>
      </w:r>
      <w:r>
        <w:rPr>
          <w:rFonts w:hint="eastAsia"/>
        </w:rPr>
        <w:t>　　第五节 广东亚仿科技股份有限公司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五、企业产品特征现状及趋势分析</w:t>
      </w:r>
      <w:r>
        <w:rPr>
          <w:rFonts w:hint="eastAsia"/>
        </w:rPr>
        <w:br/>
      </w:r>
      <w:r>
        <w:rPr>
          <w:rFonts w:hint="eastAsia"/>
        </w:rPr>
        <w:t>　　　　六、企业发展战略与最新动态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数字仿真计算机消费者调查分析</w:t>
      </w:r>
      <w:r>
        <w:rPr>
          <w:rFonts w:hint="eastAsia"/>
        </w:rPr>
        <w:br/>
      </w:r>
      <w:r>
        <w:rPr>
          <w:rFonts w:hint="eastAsia"/>
        </w:rPr>
        <w:t>　　第一节 数字仿真计算机市场调查对象情况分析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数字仿真计算机消费者消费习惯调查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一、数字仿真计算机产品消费者购买频次调查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二、消费者对数字仿真计算机价格认同情况调查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中⋅智⋅林⋅　数字仿真计算机消费者品牌状况调查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三、消费者对数字仿真计算机品牌偏好调查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四、消费者对数字仿真计算机品牌的首要认知渠道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数字仿真计算机行业类别</w:t>
      </w:r>
      <w:r>
        <w:rPr>
          <w:rFonts w:hint="eastAsia"/>
        </w:rPr>
        <w:br/>
      </w:r>
      <w:r>
        <w:rPr>
          <w:rFonts w:hint="eastAsia"/>
        </w:rPr>
        <w:t>　　图表 数字仿真计算机行业产业链调研</w:t>
      </w:r>
      <w:r>
        <w:rPr>
          <w:rFonts w:hint="eastAsia"/>
        </w:rPr>
        <w:br/>
      </w:r>
      <w:r>
        <w:rPr>
          <w:rFonts w:hint="eastAsia"/>
        </w:rPr>
        <w:t>　　图表 数字仿真计算机行业现状</w:t>
      </w:r>
      <w:r>
        <w:rPr>
          <w:rFonts w:hint="eastAsia"/>
        </w:rPr>
        <w:br/>
      </w:r>
      <w:r>
        <w:rPr>
          <w:rFonts w:hint="eastAsia"/>
        </w:rPr>
        <w:t>　　图表 数字仿真计算机行业标准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2025年中国数字仿真计算机行业产能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2020-2025年中国数字仿真计算机行业产量统计</w:t>
      </w:r>
      <w:r>
        <w:rPr>
          <w:rFonts w:hint="eastAsia"/>
        </w:rPr>
        <w:br/>
      </w:r>
      <w:r>
        <w:rPr>
          <w:rFonts w:hint="eastAsia"/>
        </w:rPr>
        <w:t>　　图表 数字仿真计算机行业动态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2025年中国数字仿真计算机行业需求区域调研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2020-2025年中国数字仿真计算机行情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2020-2025年中国数字仿真计算机进口统计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2020-2025年中国数字仿真计算机行业企业数量统计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**地区数字仿真计算机市场规模</w:t>
      </w:r>
      <w:r>
        <w:rPr>
          <w:rFonts w:hint="eastAsia"/>
        </w:rPr>
        <w:br/>
      </w:r>
      <w:r>
        <w:rPr>
          <w:rFonts w:hint="eastAsia"/>
        </w:rPr>
        <w:t>　　图表 **地区数字仿真计算机行业市场需求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**地区数字仿真计算机市场调研</w:t>
      </w:r>
      <w:r>
        <w:rPr>
          <w:rFonts w:hint="eastAsia"/>
        </w:rPr>
        <w:br/>
      </w:r>
      <w:r>
        <w:rPr>
          <w:rFonts w:hint="eastAsia"/>
        </w:rPr>
        <w:t>　　图表 **地区数字仿真计算机行业市场需求分析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**地区数字仿真计算机市场规模</w:t>
      </w:r>
      <w:r>
        <w:rPr>
          <w:rFonts w:hint="eastAsia"/>
        </w:rPr>
        <w:br/>
      </w:r>
      <w:r>
        <w:rPr>
          <w:rFonts w:hint="eastAsia"/>
        </w:rPr>
        <w:t>　　图表 **地区数字仿真计算机行业市场需求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**地区数字仿真计算机市场调研</w:t>
      </w:r>
      <w:r>
        <w:rPr>
          <w:rFonts w:hint="eastAsia"/>
        </w:rPr>
        <w:br/>
      </w:r>
      <w:r>
        <w:rPr>
          <w:rFonts w:hint="eastAsia"/>
        </w:rPr>
        <w:t>　　图表 **地区数字仿真计算机行业市场需求分析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数字仿真计算机行业竞争对手分析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数字仿真计算机重点企业（三）成长能力情况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2025-2031年中国数字仿真计算机行业产能预测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2025-2031年中国数字仿真计算机行业产量预测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2025-2031年中国数字仿真计算机市场需求预测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2025-2031年中国数字仿真计算机行业市场规模预测</w:t>
      </w:r>
      <w:r>
        <w:rPr>
          <w:rFonts w:hint="eastAsia"/>
        </w:rPr>
        <w:br/>
      </w:r>
      <w:r>
        <w:rPr>
          <w:rFonts w:hint="eastAsia"/>
        </w:rPr>
        <w:t>　　图表 数字仿真计算机行业准入条件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2025-2031年中国数字仿真计算机行业信息化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2025-2031年中国数字仿真计算机行业风险分析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2025-2031年中国数字仿真计算机行业发展趋势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2025-2031年中国数字仿真计算机市场前景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19f2dc5ba4b78" w:history="1">
        <w:r>
          <w:rPr>
            <w:rStyle w:val="Hyperlink"/>
          </w:rPr>
          <w:t>2025-2031年中国数字仿真计算机行业现状全面调研及发展趋势分析报告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19f2dc5ba4b78" w:history="1">
        <w:r>
          <w:rPr>
            <w:rStyle w:val="Hyperlink"/>
          </w:rPr>
          <w:t>https://www.20087.com/6/93/ShuZiFangZhenJiSuanJiHangYeQuShi.html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热点：计算机网络仿真软件、数字仿真计算机下载、计算机二级用什么系统、数字仿真技术、计算机核心、数字仿真技术可以干什么、个人计算机、数字仿真器、计算机字长是什么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fcf698ab547d2" w:history="1">
      <w:r>
        <w:rPr>
          <w:rStyle w:val="Hyperlink"/>
        </w:rPr>
        <w:t>2025-2031年中国数字仿真计算机行业现状全面调研及发展趋势分析报告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uZiFangZhenJiSuanJiHangYeQuShi.html" TargetMode="External" Id="Rc2719f2dc5ba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uZiFangZhenJiSuanJiHangYeQuShi.html" TargetMode="External" Id="R937fcf698ab5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2025-05-04T03:21:00Z</dcterms:created>
  <dcterms:modified xsi:type="dcterms:W3CDTF">2025-05-04T04:21:00Z</dcterms:modified>
  <dc:subject>2025-2031年中国数字仿真计算机行业现状全面调研及发展趋势分析报告</dc:subject>
  <dc:title>2025-2031年中国数字仿真计算机行业现状全面调研及发展趋势分析报告</dc:title>
  <cp:keywords>2025-2031年中国数字仿真计算机行业现状全面调研及发展趋势分析报告</cp:keywords>
  <dc:description>2025-2031年中国数字仿真计算机行业现状全面调研及发展趋势分析报告</dc:description>
</cp:coreProperties>
</file>