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b208220114eb4" w:history="1">
              <w:r>
                <w:rPr>
                  <w:rStyle w:val="Hyperlink"/>
                </w:rPr>
                <w:t>2023-2029年中国LCD显示屏发展现状调研及未来趋势预测报告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b208220114eb4" w:history="1">
              <w:r>
                <w:rPr>
                  <w:rStyle w:val="Hyperlink"/>
                </w:rPr>
                <w:t>2023-2029年中国LCD显示屏发展现状调研及未来趋势预测报告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b208220114eb4" w:history="1">
                <w:r>
                  <w:rPr>
                    <w:rStyle w:val="Hyperlink"/>
                  </w:rPr>
                  <w:t>https://www.20087.com/7/33/LCDXianShiPingShiChangQianJing.html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一种广泛应用于电视、电脑显示器、手机屏幕等领域的显示技术，近年来随着技术进步和市场需求的增长，行业发展迅速。当前市场上，LCD显示屏不仅在分辨率、色彩饱和度方面有所提升，而且在功耗降低、响应速度方面也取得了重要进展。例如，通过采用更先进的背光技术和更精细的像素排列，LCD显示屏能够提供更高的清晰度和更广的视角。此外，随着对节能和轻薄化的需求增加，LCD显示屏在设计时更加注重提供低功耗和更薄的产品，以适应移动设备的需求。</w:t>
      </w:r>
      <w:r>
        <w:rPr>
          <w:rFonts w:hint="eastAsia"/>
        </w:rPr>
        <w:br/>
      </w:r>
      <w:r>
        <w:rPr>
          <w:rFonts w:hint="eastAsia"/>
        </w:rPr>
        <w:t>　　未来，LCD显示屏行业的发展将更加注重技术创新和服务整合。一方面，随着新材料和新技术的应用，LCD显示屏将更加注重提高显示效果和降低能耗，例如通过采用更高效的发光材料和更精细的显示技术。另一方面，随着对智能显示和个性化需求的增加，LCD显示屏将更加注重提供集成化的智能控制解决方案，支持触摸屏和手势识别等功能，以提高用户体验。此外，随着对显示技术多样性的需求增加，LCD显示屏还将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b208220114eb4" w:history="1">
        <w:r>
          <w:rPr>
            <w:rStyle w:val="Hyperlink"/>
          </w:rPr>
          <w:t>2023-2029年中国LCD显示屏发展现状调研及未来趋势预测报告</w:t>
        </w:r>
      </w:hyperlink>
      <w:r>
        <w:rPr>
          <w:rFonts w:hint="eastAsia"/>
        </w:rPr>
        <w:t>》内容包括：LCD显示屏行业发展环境分析、LCD显示屏市场规模及预测、LCD显示屏行业重点地区市场规模分析、LCD显示屏行业供需状况调研、LCD显示屏市场价格行情趋势分析预测、LCD显示屏行业进出口状况及前景预测、LCD显示屏行业技术及发展方向、LCD显示屏行业重点企业经营情况分析、LCD显示屏行业SWOT分析及LCD显示屏行业投资策略，数据来自国家权威机构、LCD显示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2022-2023年全球LCD显示屏市场现状及发展趋势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全球LCD显示屏市场现状及发展趋势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一、全球LCD显示屏产业竞争现状</w:t>
      </w:r>
      <w:r>
        <w:rPr>
          <w:rFonts w:hint="eastAsia"/>
        </w:rPr>
        <w:br/>
      </w:r>
      <w:r>
        <w:rPr>
          <w:rFonts w:hint="eastAsia"/>
        </w:rPr>
        <w:t>　　　　二、全球LCD显示屏产业投资状况</w:t>
      </w:r>
      <w:r>
        <w:rPr>
          <w:rFonts w:hint="eastAsia"/>
        </w:rPr>
        <w:br/>
      </w:r>
      <w:r>
        <w:rPr>
          <w:rFonts w:hint="eastAsia"/>
        </w:rPr>
        <w:t>　　　　三、全球LCD显示屏产业市场发展趋势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全球主要国家LCD显示屏市场现状及发展趋势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一、A国家地区LCD显示屏市场现状及发展趋势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2018-2023年LCD显示屏产业市场规模状况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2018-2023年LCD显示屏产业投资状况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全球主要国家地区LCD显示屏产业现状及产业转移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全球LCD显示屏市场经营模式现状及发展趋势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中国LCD显示屏产业链发展状况分析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中国LCD显示屏产业发展分析</w:t>
      </w:r>
      <w:r>
        <w:rPr>
          <w:rFonts w:hint="eastAsia"/>
        </w:rPr>
        <w:br/>
      </w:r>
      <w:r>
        <w:rPr>
          <w:rFonts w:hint="eastAsia"/>
        </w:rPr>
        <w:t>　　第一节 中国LCD显示屏产业发展现状</w:t>
      </w:r>
      <w:r>
        <w:rPr>
          <w:rFonts w:hint="eastAsia"/>
        </w:rPr>
        <w:br/>
      </w:r>
      <w:r>
        <w:rPr>
          <w:rFonts w:hint="eastAsia"/>
        </w:rPr>
        <w:t>　　第二节 中国LCD显示屏产业国际地位现状</w:t>
      </w:r>
      <w:r>
        <w:rPr>
          <w:rFonts w:hint="eastAsia"/>
        </w:rPr>
        <w:br/>
      </w:r>
      <w:r>
        <w:rPr>
          <w:rFonts w:hint="eastAsia"/>
        </w:rPr>
        <w:t>　　第三节 中国LCD显示屏产业经济运行现状</w:t>
      </w:r>
      <w:r>
        <w:rPr>
          <w:rFonts w:hint="eastAsia"/>
        </w:rPr>
        <w:br/>
      </w:r>
      <w:r>
        <w:rPr>
          <w:rFonts w:hint="eastAsia"/>
        </w:rPr>
        <w:t>　　第四节 中国LCD显示屏产业运营模式现状</w:t>
      </w:r>
      <w:r>
        <w:rPr>
          <w:rFonts w:hint="eastAsia"/>
        </w:rPr>
        <w:br/>
      </w:r>
      <w:r>
        <w:rPr>
          <w:rFonts w:hint="eastAsia"/>
        </w:rPr>
        <w:t>　　第五节 中国LCD显示屏产业存在的问题及发展策略分析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中国LCD显示屏产业发展趋势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中国LCD显示屏市场供给状况</w:t>
      </w:r>
      <w:r>
        <w:rPr>
          <w:rFonts w:hint="eastAsia"/>
        </w:rPr>
        <w:br/>
      </w:r>
      <w:r>
        <w:rPr>
          <w:rFonts w:hint="eastAsia"/>
        </w:rPr>
        <w:t>　　第二节 中国LCD显示屏市场需求状况</w:t>
      </w:r>
      <w:r>
        <w:rPr>
          <w:rFonts w:hint="eastAsia"/>
        </w:rPr>
        <w:br/>
      </w:r>
      <w:r>
        <w:rPr>
          <w:rFonts w:hint="eastAsia"/>
        </w:rPr>
        <w:t>　　第三节 中国LCD显示屏市场结构状况</w:t>
      </w:r>
      <w:r>
        <w:rPr>
          <w:rFonts w:hint="eastAsia"/>
        </w:rPr>
        <w:br/>
      </w:r>
      <w:r>
        <w:rPr>
          <w:rFonts w:hint="eastAsia"/>
        </w:rPr>
        <w:t>　　第四节 中国LCD显示屏市场存在的问题及发展策略分析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中国LCD显示屏市场发展潜力及发展趋势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中国LCD显示屏产业基本竞争战略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四、LCD显示屏产业该战略的SWOT分析</w:t>
      </w:r>
      <w:r>
        <w:rPr>
          <w:rFonts w:hint="eastAsia"/>
        </w:rPr>
        <w:br/>
      </w:r>
      <w:r>
        <w:rPr>
          <w:rFonts w:hint="eastAsia"/>
        </w:rPr>
        <w:t>　　　　五、LCD显示屏产业该战略的典型企业分析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中国LCD显示屏产业市场营销策略竞争分析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国外领先企业在中国LCD显示屏产业市场竞争策略研究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中国LCD显示屏产业市场发展预测</w:t>
      </w:r>
      <w:r>
        <w:rPr>
          <w:rFonts w:hint="eastAsia"/>
        </w:rPr>
        <w:br/>
      </w:r>
      <w:r>
        <w:rPr>
          <w:rFonts w:hint="eastAsia"/>
        </w:rPr>
        <w:t>　　第一节 中国LCD显示屏产业发展环境预测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中国LCD显示屏市场发展预测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一、2023-2029年中国LCD显示屏市场需求预测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二、2023-2029年中国LCD显示屏市场结构预测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三、2023-2029年中国LCD显示屏市场集中度预测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四、2023-2029年中国LCD显示屏市场供给预测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五、2023-2029年中国LCD显示屏市场价格预测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中国LCD显示屏产业市场投资机会与风险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中国LCD显示屏产业市场投资优势分析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中国LCD显示屏产业市场投资劣势分析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中国LCD显示屏产业市场投资机会分析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中国LCD显示屏产业市场投资风险分析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中国LCD显示屏产业市场竞争策略建议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中国LCD显示屏产业竞争战略建议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中.智林.中国LCD显示屏市场竞争策略建议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b208220114eb4" w:history="1">
        <w:r>
          <w:rPr>
            <w:rStyle w:val="Hyperlink"/>
          </w:rPr>
          <w:t>2023-2029年中国LCD显示屏发展现状调研及未来趋势预测报告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b208220114eb4" w:history="1">
        <w:r>
          <w:rPr>
            <w:rStyle w:val="Hyperlink"/>
          </w:rPr>
          <w:t>https://www.20087.com/7/33/LCDXianShiPingShiChangQianJing.html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2ddd72a2542dc" w:history="1">
      <w:r>
        <w:rPr>
          <w:rStyle w:val="Hyperlink"/>
        </w:rPr>
        <w:t>2023-2029年中国LCD显示屏发展现状调研及未来趋势预测报告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CDXianShiPingShiChangQianJing.html" TargetMode="External" Id="Ra32b20822011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CDXianShiPingShiChangQianJing.html" TargetMode="External" Id="Rccf2ddd72a25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2023-05-29T05:55:00Z</dcterms:created>
  <dcterms:modified xsi:type="dcterms:W3CDTF">2023-05-29T06:55:00Z</dcterms:modified>
  <dc:subject>2023-2029年中国LCD显示屏发展现状调研及未来趋势预测报告</dc:subject>
  <dc:title>2023-2029年中国LCD显示屏发展现状调研及未来趋势预测报告</dc:title>
  <cp:keywords>2023-2029年中国LCD显示屏发展现状调研及未来趋势预测报告</cp:keywords>
  <dc:description>2023-2029年中国LCD显示屏发展现状调研及未来趋势预测报告</dc:description>
</cp:coreProperties>
</file>