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6982c0f4470b" w:history="1">
              <w:r>
                <w:rPr>
                  <w:rStyle w:val="Hyperlink"/>
                </w:rPr>
                <w:t>全球与中国高端笔记本电脑行业调研及前景趋势预测报告（2026-2032年）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6982c0f4470b" w:history="1">
              <w:r>
                <w:rPr>
                  <w:rStyle w:val="Hyperlink"/>
                </w:rPr>
                <w:t>全球与中国高端笔记本电脑行业调研及前景趋势预测报告（2026-2032年）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f6982c0f4470b" w:history="1">
                <w:r>
                  <w:rPr>
                    <w:rStyle w:val="Hyperlink"/>
                  </w:rPr>
                  <w:t>https://www.20087.com/7/23/GaoDuanBiJiBenDianNaoDeQianJing.html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笔记本电脑当前定位于专业创作、移动工作站、高性能游戏及企业级商务应用等细分市场，其产品竞争力集中体现于计算性能、显示素质、散热能力、材质工艺与生态系统整合等多个维度。主流厂商普遍搭载最新一代高性能CPU与独立GPU，配备高刷新率、广色域甚至Mini LED背光屏幕，并采用镁合金、碳纤维等轻量化高强度材料实现便携性与耐用性平衡。散热系统通过多热管、均热板及智能风扇策略应对持续高负载，而Thunderbolt、Wi-Fi 6E/7及5G模组则保障高速连接体验。与此同时，操作系统与硬件的深度协同（如Apple Silicon的统一内存架构、Windows Studio Effects）正成为差异化竞争焦点。然而，用户对续航、噪音控制与维修便利性的高要求，持续对整机工程设计提出严峻挑战。</w:t>
      </w:r>
      <w:r>
        <w:rPr>
          <w:rFonts w:hint="eastAsia"/>
        </w:rPr>
        <w:br/>
      </w:r>
      <w:r>
        <w:rPr>
          <w:rFonts w:hint="eastAsia"/>
        </w:rPr>
        <w:t>　　未来，高端笔记本电脑将加速向“个人智能终端中枢”演进，强化AI本地计算、沉浸式交互与可持续设计理念。市场调研网指出，专用神经网络处理器（NPU）将成为标配，支撑实时语音降噪、背景虚化、内容生成等端侧AI任务，减少对云端依赖。显示技术将向OLED、Micro LED及可折叠形态拓展，配合眼动追踪与空间音频构建多模态人机界面。在绿色制造方面，再生铝、生物基塑料及模块化可维修设计将被广泛采纳，以满足ESG监管与消费者环保诉求。此外，跨设备无缝协同（如与手机、平板、AR眼镜的深度互联）将成为核心用户体验指标，推动操作系统与硬件接口标准进一步融合。长期来看，高端笔记本电脑将不仅是生产力工具，更将成为集计算、通信、感知与创作于一体的个人数字身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0f6982c0f4470b" w:history="1">
        <w:r>
          <w:rPr>
            <w:rStyle w:val="Hyperlink"/>
          </w:rPr>
          <w:t>全球与中国高端笔记本电脑行业调研及前景趋势预测报告（2026-2032年）</w:t>
        </w:r>
      </w:hyperlink>
      <w:r>
        <w:rPr>
          <w:rFonts w:hint="eastAsia"/>
        </w:rPr>
        <w:t>》，2025年高端笔记本电脑行业市场规模达 亿元，预计2032年市场规模将达 亿元，期间年均复合增长率（CAGR）达 %。报告基于国家统计局、相关协会等权威数据，结合专业团队对高端笔记本电脑行业的长期监测，全面分析了高端笔记本电脑行业的市场规模、技术现状、发展趋势及竞争格局。报告详细梳理了高端笔记本电脑市场需求、进出口情况、上下游产业链、重点区域分布及主要企业动态，并通过SWOT分析揭示了高端笔记本电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办公电脑</w:t>
      </w:r>
      <w:r>
        <w:rPr>
          <w:rFonts w:hint="eastAsia"/>
        </w:rPr>
        <w:br/>
      </w:r>
      <w:r>
        <w:rPr>
          <w:rFonts w:hint="eastAsia"/>
        </w:rPr>
        <w:t>　　　　1.3.3 游戏电脑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13-14英寸</w:t>
      </w:r>
      <w:r>
        <w:rPr>
          <w:rFonts w:hint="eastAsia"/>
        </w:rPr>
        <w:br/>
      </w:r>
      <w:r>
        <w:rPr>
          <w:rFonts w:hint="eastAsia"/>
        </w:rPr>
        <w:t>　　　　1.4.3 15-16英寸</w:t>
      </w:r>
      <w:r>
        <w:rPr>
          <w:rFonts w:hint="eastAsia"/>
        </w:rPr>
        <w:br/>
      </w:r>
      <w:r>
        <w:rPr>
          <w:rFonts w:hint="eastAsia"/>
        </w:rPr>
        <w:t>　　　　1.4.4 ≥17英寸</w:t>
      </w:r>
      <w:r>
        <w:rPr>
          <w:rFonts w:hint="eastAsia"/>
        </w:rPr>
        <w:br/>
      </w:r>
      <w:r>
        <w:rPr>
          <w:rFonts w:hint="eastAsia"/>
        </w:rPr>
        <w:t>　　1.5 产品分类，按刷新率</w:t>
      </w:r>
      <w:r>
        <w:rPr>
          <w:rFonts w:hint="eastAsia"/>
        </w:rPr>
        <w:br/>
      </w:r>
      <w:r>
        <w:rPr>
          <w:rFonts w:hint="eastAsia"/>
        </w:rPr>
        <w:t>　　　　1.5.1 按刷新率细分，全球高端笔记本电脑市场规模2021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60Hz</w:t>
      </w:r>
      <w:r>
        <w:rPr>
          <w:rFonts w:hint="eastAsia"/>
        </w:rPr>
        <w:br/>
      </w:r>
      <w:r>
        <w:rPr>
          <w:rFonts w:hint="eastAsia"/>
        </w:rPr>
        <w:t>　　　　1.5.3 90Hz</w:t>
      </w:r>
      <w:r>
        <w:rPr>
          <w:rFonts w:hint="eastAsia"/>
        </w:rPr>
        <w:br/>
      </w:r>
      <w:r>
        <w:rPr>
          <w:rFonts w:hint="eastAsia"/>
        </w:rPr>
        <w:t>　　　　1.5.4 120Hz</w:t>
      </w:r>
      <w:r>
        <w:rPr>
          <w:rFonts w:hint="eastAsia"/>
        </w:rPr>
        <w:br/>
      </w:r>
      <w:r>
        <w:rPr>
          <w:rFonts w:hint="eastAsia"/>
        </w:rPr>
        <w:t>　　　　1.5.5 165Hz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高端笔记本电脑行业发展总体概况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1.7.2 高端笔记本电脑行业发展主要特点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1.7.3 高端笔记本电脑行业发展影响因素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高端笔记本电脑有利因素</w:t>
      </w:r>
      <w:r>
        <w:rPr>
          <w:rFonts w:hint="eastAsia"/>
        </w:rPr>
        <w:br/>
      </w:r>
      <w:r>
        <w:rPr>
          <w:rFonts w:hint="eastAsia"/>
        </w:rPr>
        <w:t>　　　　1.7.3 .2 高端笔记本电脑不利因素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全球市场主要企业高端笔记本电脑销量（2023-2026）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全球市场主要企业高端笔记本电脑销售价格（2023-2026）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中国市场主要企业高端笔记本电脑销量（2023-2026）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全球主要厂商高端笔记本电脑产品类型及应用</w:t>
      </w:r>
      <w:r>
        <w:rPr>
          <w:rFonts w:hint="eastAsia"/>
        </w:rPr>
        <w:br/>
      </w:r>
      <w:r>
        <w:rPr>
          <w:rFonts w:hint="eastAsia"/>
        </w:rPr>
        <w:t>　　2.9 高端笔记本电脑行业集中度、竞争程度分析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高端笔记本电脑行业集中度分析：2025年全球Top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全球高端笔记本电脑供需现状及预测（2021-2032）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全球高端笔记本电脑产量、需求量及发展趋势（2021-2032）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全球主要地区高端笔记本电脑产量及发展趋势（2021-2032）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全球主要地区高端笔记本电脑产量（2021-2026）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全球主要地区高端笔记本电脑产量（2027-2032）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中国市场高端笔记本电脑进出口（2021-2032）</w:t>
      </w:r>
      <w:r>
        <w:rPr>
          <w:rFonts w:hint="eastAsia"/>
        </w:rPr>
        <w:br/>
      </w:r>
      <w:r>
        <w:rPr>
          <w:rFonts w:hint="eastAsia"/>
        </w:rPr>
        <w:t>　　3.4 全球高端笔记本电脑销量及销售额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全球市场高端笔记本电脑销售额（2021-2032）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全球市场高端笔记本电脑价格趋势（2021-2032）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全球主要地区高端笔记本电脑市场规模分析：2021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全球主要地区高端笔记本电脑销售收入及市场份额（2021-2026）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全球主要地区高端笔记本电脑销售收入预测（2027-2032）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全球主要地区高端笔记本电脑销量分析：2021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全球主要地区高端笔记本电脑销量及市场份额预测（2027-2032）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高端笔记本电脑行业发展趋势</w:t>
      </w:r>
      <w:r>
        <w:rPr>
          <w:rFonts w:hint="eastAsia"/>
        </w:rPr>
        <w:br/>
      </w:r>
      <w:r>
        <w:rPr>
          <w:rFonts w:hint="eastAsia"/>
        </w:rPr>
        <w:t>　　8.2 高端笔记本电脑行业主要驱动因素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高端笔记本电脑中国企业SWOT分析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中国高端笔记本电脑行业政策环境分析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高端笔记本电脑行业供应链分析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高端笔记本电脑主要原料及供应情况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高端笔记本电脑行业采购模式</w:t>
      </w:r>
      <w:r>
        <w:rPr>
          <w:rFonts w:hint="eastAsia"/>
        </w:rPr>
        <w:br/>
      </w:r>
      <w:r>
        <w:rPr>
          <w:rFonts w:hint="eastAsia"/>
        </w:rPr>
        <w:t>　　9.3 高端笔记本电脑行业生产模式</w:t>
      </w:r>
      <w:r>
        <w:rPr>
          <w:rFonts w:hint="eastAsia"/>
        </w:rPr>
        <w:br/>
      </w:r>
      <w:r>
        <w:rPr>
          <w:rFonts w:hint="eastAsia"/>
        </w:rPr>
        <w:t>　　9.4 高端笔记本电脑行业销售模式及销售渠道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按屏幕尺寸细分，全球高端笔记本电脑市场规模2021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按刷新率细分，全球高端笔记本电脑市场规模2021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按应用细分，全球高端笔记本电脑市场规模（CAGR）2021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高端笔记本电脑行业发展主要特点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6： 高端笔记本电脑行业发展有利因素分析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高端笔记本电脑行业发展不利因素分析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进入高端笔记本电脑行业壁垒</w:t>
      </w:r>
      <w:r>
        <w:rPr>
          <w:rFonts w:hint="eastAsia"/>
        </w:rPr>
        <w:br/>
      </w:r>
      <w:r>
        <w:rPr>
          <w:rFonts w:hint="eastAsia"/>
        </w:rPr>
        <w:t>　　表 9： 高端笔记本电脑主要企业在国际市场占有率（按销量，2023-2026）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2025年高端笔记本电脑主要企业在国际市场排名（按销量）&amp;（千台）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全球市场主要企业高端笔记本电脑销量（2023-2026）&amp;（千台）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高端笔记本电脑主要企业在国际市场占有率（按收入，2023-2026）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2025年高端笔记本电脑主要企业在国际市场排名（按收入）&amp;（万元）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全球市场主要企业高端笔记本电脑销售收入（2023-2026）&amp;（万元）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全球市场主要企业高端笔记本电脑销售价格（2023-2026）&amp;（元/台）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高端笔记本电脑主要企业在中国市场占有率（按销量，2023-2026）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2025年高端笔记本电脑主要企业在中国市场排名（按销量）&amp;（千台）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中国市场主要企业高端笔记本电脑销量（2023-2026）&amp;（千台）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高端笔记本电脑主要企业在中国市场占有率（按收入，2023-2026）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2025年高端笔记本电脑主要企业在中国市场排名（按收入）&amp;（万元）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中国市场主要企业高端笔记本电脑销售收入（2023-2026）&amp;（万元）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全球主要厂商高端笔记本电脑总部及产地分布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全球主要厂商成立时间及高端笔记本电脑商业化日期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全球主要厂商高端笔记本电脑产品类型及应用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2025年全球高端笔记本电脑主要厂商市场地位（第一梯队、第二梯队和第三梯队）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全球高端笔记本电脑市场投资、并购等现状分析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全球主要地区高端笔记本电脑产量增速（CAGR）：（2021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全球主要地区高端笔记本电脑产量（2021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全球主要地区高端笔记本电脑产量（2021-2026）&amp;（千台）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全球主要地区高端笔记本电脑产量（2027-2032）&amp;（千台）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全球主要地区高端笔记本电脑产量市场份额（2021-2026）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全球主要地区高端笔记本电脑产量市场份额（2027-2032）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中国市场高端笔记本电脑产量、销量、进出口（2021-2026）&amp;（千台）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中国市场高端笔记本电脑产量、销量、进出口预测（2027-2032）&amp;（千台）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全球主要地区高端笔记本电脑销售收入增速：（2021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全球主要地区高端笔记本电脑销售收入（2021-2026）&amp;（万元）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全球主要地区高端笔记本电脑销售收入市场份额（2021-2026）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全球主要地区高端笔记本电脑收入（2027-2032）&amp;（万元）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全球主要地区高端笔记本电脑收入市场份额（2027-2032）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全球主要地区高端笔记本电脑销量（千台）：2021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全球主要地区高端笔记本电脑销量（2027-2032）&amp;（千台）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全球主要地区高端笔记本电脑销量份额（2027-2032）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高端笔记本电脑行业发展趋势</w:t>
      </w:r>
      <w:r>
        <w:rPr>
          <w:rFonts w:hint="eastAsia"/>
        </w:rPr>
        <w:br/>
      </w:r>
      <w:r>
        <w:rPr>
          <w:rFonts w:hint="eastAsia"/>
        </w:rPr>
        <w:t>　　表 148： 高端笔记本电脑行业主要驱动因素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149： 高端笔记本电脑行业供应链分析</w:t>
      </w:r>
      <w:r>
        <w:rPr>
          <w:rFonts w:hint="eastAsia"/>
        </w:rPr>
        <w:br/>
      </w:r>
      <w:r>
        <w:rPr>
          <w:rFonts w:hint="eastAsia"/>
        </w:rPr>
        <w:t>　　表 150： 高端笔记本电脑上游原料供应商</w:t>
      </w:r>
      <w:r>
        <w:rPr>
          <w:rFonts w:hint="eastAsia"/>
        </w:rPr>
        <w:br/>
      </w:r>
      <w:r>
        <w:rPr>
          <w:rFonts w:hint="eastAsia"/>
        </w:rPr>
        <w:t>　　表 151： 高端笔记本电脑主要地区不同应用客户分析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高端笔记本电脑典型经销商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办公电脑产品图片</w:t>
      </w:r>
      <w:r>
        <w:rPr>
          <w:rFonts w:hint="eastAsia"/>
        </w:rPr>
        <w:br/>
      </w:r>
      <w:r>
        <w:rPr>
          <w:rFonts w:hint="eastAsia"/>
        </w:rPr>
        <w:t>　　图 5： 游戏电脑产品图片</w:t>
      </w:r>
      <w:r>
        <w:rPr>
          <w:rFonts w:hint="eastAsia"/>
        </w:rPr>
        <w:br/>
      </w:r>
      <w:r>
        <w:rPr>
          <w:rFonts w:hint="eastAsia"/>
        </w:rPr>
        <w:t>　　图 6： 全球不同屏幕尺寸高端笔记本电脑销售额2021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全球不同屏幕尺寸高端笔记本电脑市场份额2025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13-14英寸产品图片</w:t>
      </w:r>
      <w:r>
        <w:rPr>
          <w:rFonts w:hint="eastAsia"/>
        </w:rPr>
        <w:br/>
      </w:r>
      <w:r>
        <w:rPr>
          <w:rFonts w:hint="eastAsia"/>
        </w:rPr>
        <w:t>　　图 9： 15-16英寸产品图片</w:t>
      </w:r>
      <w:r>
        <w:rPr>
          <w:rFonts w:hint="eastAsia"/>
        </w:rPr>
        <w:br/>
      </w:r>
      <w:r>
        <w:rPr>
          <w:rFonts w:hint="eastAsia"/>
        </w:rPr>
        <w:t>　　图 10： ≥17英寸产品图片</w:t>
      </w:r>
      <w:r>
        <w:rPr>
          <w:rFonts w:hint="eastAsia"/>
        </w:rPr>
        <w:br/>
      </w:r>
      <w:r>
        <w:rPr>
          <w:rFonts w:hint="eastAsia"/>
        </w:rPr>
        <w:t>　　图 11： 全球不同刷新率高端笔记本电脑销售额2021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全球不同刷新率高端笔记本电脑市场份额2025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13： 60Hz产品图片</w:t>
      </w:r>
      <w:r>
        <w:rPr>
          <w:rFonts w:hint="eastAsia"/>
        </w:rPr>
        <w:br/>
      </w:r>
      <w:r>
        <w:rPr>
          <w:rFonts w:hint="eastAsia"/>
        </w:rPr>
        <w:t>　　图 14： 90Hz产品图片</w:t>
      </w:r>
      <w:r>
        <w:rPr>
          <w:rFonts w:hint="eastAsia"/>
        </w:rPr>
        <w:br/>
      </w:r>
      <w:r>
        <w:rPr>
          <w:rFonts w:hint="eastAsia"/>
        </w:rPr>
        <w:t>　　图 15： 120Hz产品图片</w:t>
      </w:r>
      <w:r>
        <w:rPr>
          <w:rFonts w:hint="eastAsia"/>
        </w:rPr>
        <w:br/>
      </w:r>
      <w:r>
        <w:rPr>
          <w:rFonts w:hint="eastAsia"/>
        </w:rPr>
        <w:t>　　图 16： 165Hz产品图片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2025年全球前五大生产商高端笔记本电脑市场份额</w:t>
      </w:r>
      <w:r>
        <w:rPr>
          <w:rFonts w:hint="eastAsia"/>
        </w:rPr>
        <w:br/>
      </w:r>
      <w:r>
        <w:rPr>
          <w:rFonts w:hint="eastAsia"/>
        </w:rPr>
        <w:t>　　图 23： 2025年全球高端笔记本电脑第一梯队、第二梯队和第三梯队厂商及市场份额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全球高端笔记本电脑产能、产量、产能利用率及发展趋势（2021-2032）&amp;（千台）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全球高端笔记本电脑产量、需求量及发展趋势（2021-2032）&amp;（千台）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全球主要地区高端笔记本电脑产量市场份额（2021-2032）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中国高端笔记本电脑产能、产量、产能利用率及发展趋势（2021-2032）&amp;（千台）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中国高端笔记本电脑产量、市场需求量及发展趋势（2021-2032）&amp;（千台）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全球高端笔记本电脑市场销售额及增长率：（2021-2032）&amp;（万元）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全球市场高端笔记本电脑市场规模：2021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全球市场高端笔记本电脑价格趋势（2021-2032）&amp;（元/台）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全球主要地区高端笔记本电脑销售收入（2021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全球主要地区高端笔记本电脑销售收入市场份额（2021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全球不同产品类型高端笔记本电脑价格走势（2021-2032）&amp;（元/台）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全球不同应用高端笔记本电脑价格走势（2021-2032）&amp;（元/台）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高端笔记本电脑中国企业SWOT分析</w:t>
      </w:r>
      <w:r>
        <w:rPr>
          <w:rFonts w:hint="eastAsia"/>
        </w:rPr>
        <w:br/>
      </w:r>
      <w:r>
        <w:rPr>
          <w:rFonts w:hint="eastAsia"/>
        </w:rPr>
        <w:t>　　图 54： 高端笔记本电脑产业链</w:t>
      </w:r>
      <w:r>
        <w:rPr>
          <w:rFonts w:hint="eastAsia"/>
        </w:rPr>
        <w:br/>
      </w:r>
      <w:r>
        <w:rPr>
          <w:rFonts w:hint="eastAsia"/>
        </w:rPr>
        <w:t>　　图 55： 高端笔记本电脑行业采购模式分析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56： 高端笔记本电脑行业生产模式</w:t>
      </w:r>
      <w:r>
        <w:rPr>
          <w:rFonts w:hint="eastAsia"/>
        </w:rPr>
        <w:br/>
      </w:r>
      <w:r>
        <w:rPr>
          <w:rFonts w:hint="eastAsia"/>
        </w:rPr>
        <w:t>　　图 57： 高端笔记本电脑行业销售模式分析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6982c0f4470b" w:history="1">
        <w:r>
          <w:rPr>
            <w:rStyle w:val="Hyperlink"/>
          </w:rPr>
          <w:t>全球与中国高端笔记本电脑行业调研及前景趋势预测报告（2026-2032年）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f6982c0f4470b" w:history="1">
        <w:r>
          <w:rPr>
            <w:rStyle w:val="Hyperlink"/>
          </w:rPr>
          <w:t>https://www.20087.com/7/23/GaoDuanBiJiBenDianNaoDeQianJing.html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顶级高端笔记本、高端笔记本电脑品牌、性能很高的笔记本电脑大概多少钱、高端笔记本电脑品牌有哪些、懂行的人建议买台式还是笔记本、高端笔记本电脑排行榜、懂行的人建议买华硕还是联想、高端笔记本电脑配置、智能办公本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c42ade6b543a1" w:history="1">
      <w:r>
        <w:rPr>
          <w:rStyle w:val="Hyperlink"/>
        </w:rPr>
        <w:t>全球与中国高端笔记本电脑行业调研及前景趋势预测报告（2026-2032年）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DuanBiJiBenDianNaoDeQianJing.html" TargetMode="External" Id="Red0f6982c0f4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DuanBiJiBenDianNaoDeQianJing.html" TargetMode="External" Id="R2b9c42ade6b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2026-01-30T01:49:02Z</dcterms:created>
  <dcterms:modified xsi:type="dcterms:W3CDTF">2026-01-30T02:49:02Z</dcterms:modified>
  <dc:subject>全球与中国高端笔记本电脑行业调研及前景趋势预测报告（2026-2032年）</dc:subject>
  <dc:title>全球与中国高端笔记本电脑行业调研及前景趋势预测报告（2026-2032年）</dc:title>
  <cp:keywords>全球与中国高端笔记本电脑行业调研及前景趋势预测报告（2026-2032年）</cp:keywords>
  <dc:description>全球与中国高端笔记本电脑行业调研及前景趋势预测报告（2026-2032年）</dc:description>
</cp:coreProperties>
</file>