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dc4e26c3e492b" w:history="1">
              <w:r>
                <w:rPr>
                  <w:rStyle w:val="Hyperlink"/>
                </w:rPr>
                <w:t>2026-2032年中国编程计算器行业分析与发展前景预测报告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dc4e26c3e492b" w:history="1">
              <w:r>
                <w:rPr>
                  <w:rStyle w:val="Hyperlink"/>
                </w:rPr>
                <w:t>2026-2032年中国编程计算器行业分析与发展前景预测报告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dc4e26c3e492b" w:history="1">
                <w:r>
                  <w:rPr>
                    <w:rStyle w:val="Hyperlink"/>
                  </w:rPr>
                  <w:t>https://www.20087.com/8/03/BianChengJiSuanQiShiChangXianZhuangHeQianJing.html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计算器是支持用户编写、存储与运行自定义程序的高级科学计算设备，广泛应用于工程、科研、教育及竞赛领域。编程计算器由德州仪器（TI）、卡西欧（Casio）等厂商主导，具备图形显示、符号代数系统、Python或专有语言编程能力，并通过考试认证（如SAT、AP）确保合规性。高校与竞赛机构普遍指定型号以保障公平性。然而，智能手机与平板应用提供免费替代方案，挤压其消费市场；部分机型更新缓慢，接口封闭，难以适配现代开发环境；价格偏高限制普及范围。</w:t>
      </w:r>
      <w:r>
        <w:rPr>
          <w:rFonts w:hint="eastAsia"/>
        </w:rPr>
        <w:br/>
      </w:r>
      <w:r>
        <w:rPr>
          <w:rFonts w:hint="eastAsia"/>
        </w:rPr>
        <w:t>　　未来，编程计算器将向开源生态、教育融合与硬件创新演进。基于RISC-V架构的模块化设计支持用户扩展传感器或通信模块；内置Jupyter Notebook环境实现与云端代码库同步。在教育端，与STEM课程深度绑定，提供交互式实验模板与自动评分功能；离线安全模式满足标准化考试需求。此外，可回收材料机身与长寿命电池强化可持续属性。长远看，编程计算器将从专用工具升级为连接基础教育、创客文化与可信计算的智能学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dc4e26c3e492b" w:history="1">
        <w:r>
          <w:rPr>
            <w:rStyle w:val="Hyperlink"/>
          </w:rPr>
          <w:t>2026-2032年中国编程计算器行业分析与发展前景预测报告</w:t>
        </w:r>
      </w:hyperlink>
      <w:r>
        <w:rPr>
          <w:rFonts w:hint="eastAsia"/>
        </w:rPr>
        <w:t>》依托行业权威数据及长期市场监测信息，系统分析了编程计算器行业的市场规模、供需关系、竞争格局及重点企业经营状况，并结合编程计算器行业发展现状，科学预测了编程计算器市场前景与技术发展方向。报告通过SWOT分析，揭示了编程计算器行业机遇与潜在风险，为投资者提供了全面的现状分析与前景评估，助力挖掘投资价值并优化决策。同时，报告从投资、生产及营销等角度提出可行性建议，为编程计算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编程计算器行业概述</w:t>
      </w:r>
      <w:r>
        <w:rPr>
          <w:rFonts w:hint="eastAsia"/>
        </w:rPr>
        <w:br/>
      </w:r>
      <w:r>
        <w:rPr>
          <w:rFonts w:hint="eastAsia"/>
        </w:rPr>
        <w:t>　　第一节 编程计算器定义与分类</w:t>
      </w:r>
      <w:r>
        <w:rPr>
          <w:rFonts w:hint="eastAsia"/>
        </w:rPr>
        <w:br/>
      </w:r>
      <w:r>
        <w:rPr>
          <w:rFonts w:hint="eastAsia"/>
        </w:rPr>
        <w:t>　　第二节 编程计算器应用领域</w:t>
      </w:r>
      <w:r>
        <w:rPr>
          <w:rFonts w:hint="eastAsia"/>
        </w:rPr>
        <w:br/>
      </w:r>
      <w:r>
        <w:rPr>
          <w:rFonts w:hint="eastAsia"/>
        </w:rPr>
        <w:t>　　第三节 编程计算器行业经济指标分析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编程计算器产业链及经营模式分析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三、编程计算器销售模式及销售渠道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全球编程计算器市场发展综述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2020-2025年全球编程计算器市场规模与趋势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主要国家与地区编程计算器市场分析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2026-2032年全球编程计算器行业发展趋势与前景预测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中国编程计算器行业市场分析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2025-2026年编程计算器产能与投资动态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一、国内编程计算器产能及利用情况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二、编程计算器产能扩张与投资动态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2026-2032年编程计算器行业产量统计与趋势预测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一、2020-2025年编程计算器行业产量数据统计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1、2020-2025年编程计算器产量及增长趋势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2、2020-2025年编程计算器细分产品产量及份额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二、影响编程计算器产量的关键因素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三、2026-2032年编程计算器产量预测</w:t>
      </w:r>
      <w:r>
        <w:rPr>
          <w:rFonts w:hint="eastAsia"/>
        </w:rPr>
        <w:br/>
      </w:r>
      <w:r>
        <w:rPr>
          <w:rFonts w:hint="eastAsia"/>
        </w:rPr>
        <w:t>　　第三节 2026-2032年编程计算器市场需求与销售分析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一、2025-2026年编程计算器行业需求现状</w:t>
      </w:r>
      <w:r>
        <w:rPr>
          <w:rFonts w:hint="eastAsia"/>
        </w:rPr>
        <w:br/>
      </w:r>
      <w:r>
        <w:rPr>
          <w:rFonts w:hint="eastAsia"/>
        </w:rPr>
        <w:t>　　　　二、编程计算器客户群体与需求特点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三、2020-2025年编程计算器行业销售规模分析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四、2026-2032年编程计算器市场增长潜力与规模预测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编程计算器细分市场分析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一、2025-2026年编程计算器主要细分产品市场现状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编程计算器下游应用与客户群体分析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一、2025-2026年编程计算器各应用领域市场现状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2025-2026年编程计算器行业技术发展现状及趋势分析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编程计算器行业技术发展现状分析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国内外编程计算器行业技术差异与原因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编程计算器行业技术发展方向、趋势预测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提升编程计算器行业技术能力策略建议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编程计算器价格机制与竞争策略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一、2020-2025年编程计算器市场价格走势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编程计算器定价策略与方法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2026-2032年编程计算器价格竞争态势与趋势预测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2025-2026年重点区域编程计算器市场发展概况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2020-2025年中国编程计算器行业进出口情况分析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编程计算器行业进口情况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一、2020-2025年编程计算器进口规模及增长情况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二、编程计算器主要进口来源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编程计算器行业出口情况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一、2020-2025年编程计算器出口规模及增长情况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二、编程计算器主要出口目的地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2020-2025年中国编程计算器行业总体发展与财务状况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2020-2025年中国编程计算器行业规模情况</w:t>
      </w:r>
      <w:r>
        <w:rPr>
          <w:rFonts w:hint="eastAsia"/>
        </w:rPr>
        <w:br/>
      </w:r>
      <w:r>
        <w:rPr>
          <w:rFonts w:hint="eastAsia"/>
        </w:rPr>
        <w:t>　　　　一、编程计算器行业企业数量规模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二、编程计算器行业从业人员规模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三、编程计算器行业市场敏感性分析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2020-2025年中国编程计算器行业财务能力分析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一、编程计算器行业盈利能力</w:t>
      </w:r>
      <w:r>
        <w:rPr>
          <w:rFonts w:hint="eastAsia"/>
        </w:rPr>
        <w:br/>
      </w:r>
      <w:r>
        <w:rPr>
          <w:rFonts w:hint="eastAsia"/>
        </w:rPr>
        <w:t>　　　　二、编程计算器行业偿债能力</w:t>
      </w:r>
      <w:r>
        <w:rPr>
          <w:rFonts w:hint="eastAsia"/>
        </w:rPr>
        <w:br/>
      </w:r>
      <w:r>
        <w:rPr>
          <w:rFonts w:hint="eastAsia"/>
        </w:rPr>
        <w:t>　　　　三、编程计算器行业营运能力</w:t>
      </w:r>
      <w:r>
        <w:rPr>
          <w:rFonts w:hint="eastAsia"/>
        </w:rPr>
        <w:br/>
      </w:r>
      <w:r>
        <w:rPr>
          <w:rFonts w:hint="eastAsia"/>
        </w:rPr>
        <w:t>　　　　四、编程计算器行业发展能力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中国编程计算器行业竞争格局分析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编程计算器行业竞争格局总览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2025-2026年编程计算器行业竞争力分析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2020-2025年编程计算器行业企业并购活动分析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2025-2026年编程计算器行业会展与招投标活动分析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一、编程计算器行业会展活动及其市场影响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2026年中国编程计算器企业发展企业发展策略与建议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编程计算器销售模式与渠道策略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编程计算器品牌与市场推广策略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编程计算器研发投入与技术创新能力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编程计算器合作联盟与资源整合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中国编程计算器行业风险与对策</w:t>
      </w:r>
      <w:r>
        <w:rPr>
          <w:rFonts w:hint="eastAsia"/>
        </w:rPr>
        <w:br/>
      </w:r>
      <w:r>
        <w:rPr>
          <w:rFonts w:hint="eastAsia"/>
        </w:rPr>
        <w:t>　　第一节 编程计算器行业SWOT分析</w:t>
      </w:r>
      <w:r>
        <w:rPr>
          <w:rFonts w:hint="eastAsia"/>
        </w:rPr>
        <w:br/>
      </w:r>
      <w:r>
        <w:rPr>
          <w:rFonts w:hint="eastAsia"/>
        </w:rPr>
        <w:t>　　　　一、编程计算器行业优势</w:t>
      </w:r>
      <w:r>
        <w:rPr>
          <w:rFonts w:hint="eastAsia"/>
        </w:rPr>
        <w:br/>
      </w:r>
      <w:r>
        <w:rPr>
          <w:rFonts w:hint="eastAsia"/>
        </w:rPr>
        <w:t>　　　　二、编程计算器行业劣势</w:t>
      </w:r>
      <w:r>
        <w:rPr>
          <w:rFonts w:hint="eastAsia"/>
        </w:rPr>
        <w:br/>
      </w:r>
      <w:r>
        <w:rPr>
          <w:rFonts w:hint="eastAsia"/>
        </w:rPr>
        <w:t>　　　　三、编程计算器市场机会</w:t>
      </w:r>
      <w:r>
        <w:rPr>
          <w:rFonts w:hint="eastAsia"/>
        </w:rPr>
        <w:br/>
      </w:r>
      <w:r>
        <w:rPr>
          <w:rFonts w:hint="eastAsia"/>
        </w:rPr>
        <w:t>　　　　四、编程计算器市场威胁</w:t>
      </w:r>
      <w:r>
        <w:rPr>
          <w:rFonts w:hint="eastAsia"/>
        </w:rPr>
        <w:br/>
      </w:r>
      <w:r>
        <w:rPr>
          <w:rFonts w:hint="eastAsia"/>
        </w:rPr>
        <w:t>　　第二节 编程计算器行业风险及对策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2026-2032年中国编程计算器行业前景与发展趋势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2025-2026年编程计算器行业发展环境分析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一、编程计算器行业主管部门与监管体制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二、编程计算器行业主要法律法规及政策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三、编程计算器行业标准与质量监管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2026-2032年编程计算器行业发展趋势与方向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2026-2032年编程计算器行业发展潜力与机遇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编程计算器行业研究结论与建议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中⋅智⋅林⋅编程计算器行业发展建议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2020-2025年中国编程计算器行业产量及增长趋势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2026-2032年中国编程计算器行业产量预测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2020-2025年中国编程计算器行业市场需求及增长情况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2026-2032年中国编程计算器行业市场需求预测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2020-2025年中国编程计算器行业利润及增长情况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2020-2025年中国编程计算器行业出口情况分析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2020-2025年中国编程计算器行业产品市场价格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2026-2032年中国编程计算器行业产品市场价格走势预测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编程计算器重点企业经营情况分析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编程计算器重点企业经营情况分析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2026-2032年中国编程计算器市场规模预测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2026-2032年中国编程计算器行业利润预测</w:t>
      </w:r>
      <w:r>
        <w:rPr>
          <w:rFonts w:hint="eastAsia"/>
        </w:rPr>
        <w:br/>
      </w:r>
      <w:r>
        <w:rPr>
          <w:rFonts w:hint="eastAsia"/>
        </w:rPr>
        <w:t>　　图表 2026年编程计算器行业壁垒</w:t>
      </w:r>
      <w:r>
        <w:rPr>
          <w:rFonts w:hint="eastAsia"/>
        </w:rPr>
        <w:br/>
      </w:r>
      <w:r>
        <w:rPr>
          <w:rFonts w:hint="eastAsia"/>
        </w:rPr>
        <w:t>　　图表 2026年编程计算器市场前景分析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2026-2032年中国编程计算器市场需求预测</w:t>
      </w:r>
      <w:r>
        <w:rPr>
          <w:rFonts w:hint="eastAsia"/>
        </w:rPr>
        <w:br/>
      </w:r>
      <w:r>
        <w:rPr>
          <w:rFonts w:hint="eastAsia"/>
        </w:rPr>
        <w:t>　　图表 2026年编程计算器发展趋势预测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dc4e26c3e492b" w:history="1">
        <w:r>
          <w:rPr>
            <w:rStyle w:val="Hyperlink"/>
          </w:rPr>
          <w:t>2026-2032年中国编程计算器行业分析与发展前景预测报告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dc4e26c3e492b" w:history="1">
        <w:r>
          <w:rPr>
            <w:rStyle w:val="Hyperlink"/>
          </w:rPr>
          <w:t>https://www.20087.com/8/03/BianChengJiSuanQiShiChangXianZhuangHeQianJing.html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热点：可编程计算机、卡西欧编程计算器、可编程计算器手机版、夏普编程计算器、最简单的计算器、编程计算器是什么样子、可编可算app、编程计算器图片、程序员计算器(免费版)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def6ac4c46d9" w:history="1">
      <w:r>
        <w:rPr>
          <w:rStyle w:val="Hyperlink"/>
        </w:rPr>
        <w:t>2026-2032年中国编程计算器行业分析与发展前景预测报告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anChengJiSuanQiShiChangXianZhuangHeQianJing.html" TargetMode="External" Id="R00adc4e26c3e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anChengJiSuanQiShiChangXianZhuangHeQianJing.html" TargetMode="External" Id="Rfb3ddef6ac4c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2025-12-10T00:10:26Z</dcterms:created>
  <dcterms:modified xsi:type="dcterms:W3CDTF">2025-12-10T01:10:26Z</dcterms:modified>
  <dc:subject>2026-2032年中国编程计算器行业分析与发展前景预测报告</dc:subject>
  <dc:title>2026-2032年中国编程计算器行业分析与发展前景预测报告</dc:title>
  <cp:keywords>2026-2032年中国编程计算器行业分析与发展前景预测报告</cp:keywords>
  <dc:description>2026-2032年中国编程计算器行业分析与发展前景预测报告</dc:description>
</cp:coreProperties>
</file>