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00d3c301e4683" w:history="1">
              <w:r>
                <w:rPr>
                  <w:rStyle w:val="Hyperlink"/>
                </w:rPr>
                <w:t>2026-2032年中国卫星激光通信终端市场调查研究及前景趋势报告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00d3c301e4683" w:history="1">
              <w:r>
                <w:rPr>
                  <w:rStyle w:val="Hyperlink"/>
                </w:rPr>
                <w:t>2026-2032年中国卫星激光通信终端市场调查研究及前景趋势报告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00d3c301e4683" w:history="1">
                <w:r>
                  <w:rPr>
                    <w:rStyle w:val="Hyperlink"/>
                  </w:rPr>
                  <w:t>https://www.20087.com/9/63/WeiXingJiGuangTongXinZhongDuanDeXianZhuangYuFaZhanQianJing.html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500d3c301e4683" w:history="1">
        <w:r>
          <w:rPr>
            <w:rStyle w:val="Hyperlink"/>
          </w:rPr>
          <w:t>2026-2032年中国卫星激光通信终端市场调查研究及前景趋势报告</w:t>
        </w:r>
      </w:hyperlink>
      <w:r>
        <w:rPr>
          <w:rFonts w:hint="eastAsia"/>
        </w:rPr>
        <w:t>》，2025年卫星激光通信终端行业市场规模达 亿元，预计2032年市场规模将达 亿元，期间年均复合增长率（CAGR）达 %。报告基于国家统计局、相关协会等权威数据，结合专业团队对卫星激光通信终端行业的长期监测，全面分析了卫星激光通信终端行业的市场规模、技术现状、发展趋势及竞争格局。报告详细梳理了卫星激光通信终端市场需求、进出口情况、上下游产业链、重点区域分布及主要企业动态，并通过SWOT分析揭示了卫星激光通信终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卫星激光通信终端市场概述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按照不同产品类型，卫星激光通信终端主要可以分为如下几个类别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中国不同产品类型卫星激光通信终端增长趋势2021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LEO-LEO</w:t>
      </w:r>
      <w:r>
        <w:rPr>
          <w:rFonts w:hint="eastAsia"/>
        </w:rPr>
        <w:br/>
      </w:r>
      <w:r>
        <w:rPr>
          <w:rFonts w:hint="eastAsia"/>
        </w:rPr>
        <w:t>　　　　1.2.3 LEO-GEO</w:t>
      </w:r>
      <w:r>
        <w:rPr>
          <w:rFonts w:hint="eastAsia"/>
        </w:rPr>
        <w:br/>
      </w:r>
      <w:r>
        <w:rPr>
          <w:rFonts w:hint="eastAsia"/>
        </w:rPr>
        <w:t>　　　　1.2.4 GEO-GEO</w:t>
      </w:r>
      <w:r>
        <w:rPr>
          <w:rFonts w:hint="eastAsia"/>
        </w:rPr>
        <w:br/>
      </w:r>
      <w:r>
        <w:rPr>
          <w:rFonts w:hint="eastAsia"/>
        </w:rPr>
        <w:t>　　1.3 按照不同平台规模，卫星激光通信终端主要可以分为如下几个类别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中国不同平台规模卫星激光通信终端增长趋势2021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大型卫星</w:t>
      </w:r>
      <w:r>
        <w:rPr>
          <w:rFonts w:hint="eastAsia"/>
        </w:rPr>
        <w:br/>
      </w:r>
      <w:r>
        <w:rPr>
          <w:rFonts w:hint="eastAsia"/>
        </w:rPr>
        <w:t>　　　　1.3.3 中型卫星</w:t>
      </w:r>
      <w:r>
        <w:rPr>
          <w:rFonts w:hint="eastAsia"/>
        </w:rPr>
        <w:br/>
      </w:r>
      <w:r>
        <w:rPr>
          <w:rFonts w:hint="eastAsia"/>
        </w:rPr>
        <w:t>　　　　1.3.4 小型卫星/立方体卫星</w:t>
      </w:r>
      <w:r>
        <w:rPr>
          <w:rFonts w:hint="eastAsia"/>
        </w:rPr>
        <w:br/>
      </w:r>
      <w:r>
        <w:rPr>
          <w:rFonts w:hint="eastAsia"/>
        </w:rPr>
        <w:t>　　1.4 按照不同硬件架构，卫星激光通信终端主要可以分为如下几个类别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中国不同硬件架构卫星激光通信终端增长趋势2021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相干光终端</w:t>
      </w:r>
      <w:r>
        <w:rPr>
          <w:rFonts w:hint="eastAsia"/>
        </w:rPr>
        <w:br/>
      </w:r>
      <w:r>
        <w:rPr>
          <w:rFonts w:hint="eastAsia"/>
        </w:rPr>
        <w:t>　　　　1.4.3 直接检测终端</w:t>
      </w:r>
      <w:r>
        <w:rPr>
          <w:rFonts w:hint="eastAsia"/>
        </w:rPr>
        <w:br/>
      </w:r>
      <w:r>
        <w:rPr>
          <w:rFonts w:hint="eastAsia"/>
        </w:rPr>
        <w:t>　　1.5 从不同应用，卫星激光通信终端主要包括如下几个方面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中国不同应用卫星激光通信终端增长趋势2021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军事与政府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中国卫星激光通信终端发展现状及未来趋势（2021-2032）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中国市场卫星激光通信终端收入及增长率（2021-2032）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中国市场卫星激光通信终端销量及增长率（2021-2032）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中国市场主要卫星激光通信终端厂商分析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中国市场主要厂商卫星激光通信终端销量及市场占有率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中国市场主要厂商卫星激光通信终端销量（2021-2026）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中国市场主要厂商卫星激光通信终端销量市场份额（2021-2026）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中国市场主要厂商卫星激光通信终端收入及市场占有率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中国市场主要厂商卫星激光通信终端收入（2021-2026）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中国市场主要厂商卫星激光通信终端收入市场份额（2021-2026）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2025年中国市场主要厂商卫星激光通信终端收入排名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中国市场主要厂商卫星激光通信终端价格（2021-2026）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中国市场主要厂商卫星激光通信终端总部及产地分布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中国市场主要厂商成立时间及卫星激光通信终端商业化日期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中国市场主要厂商卫星激光通信终端产品类型及应用</w:t>
      </w:r>
      <w:r>
        <w:rPr>
          <w:rFonts w:hint="eastAsia"/>
        </w:rPr>
        <w:br/>
      </w:r>
      <w:r>
        <w:rPr>
          <w:rFonts w:hint="eastAsia"/>
        </w:rPr>
        <w:t>　　2.7 卫星激光通信终端行业集中度、竞争程度分析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卫星激光通信终端行业集中度分析：2025年中国Top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中国市场卫星激光通信终端第一梯队、第二梯队和第三梯队厂商（品牌）及2025年市场份额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重点企业（19）在中国市场卫星激光通信终端销量、收入、价格及毛利率（2021-2026）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不同产品类型卫星激光通信终端分析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中国市场不同产品类型卫星激光通信终端销量（2021-2032）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中国市场不同产品类型卫星激光通信终端销量及市场份额（2021-2026）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中国市场不同产品类型卫星激光通信终端销量预测（2027-2032）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中国市场不同产品类型卫星激光通信终端规模（2021-2032）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中国市场不同产品类型卫星激光通信终端规模及市场份额（2021-2026）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中国市场不同产品类型卫星激光通信终端规模预测（2027-2032）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中国市场不同产品类型卫星激光通信终端价格走势（2021-2032）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不同应用卫星激光通信终端分析</w:t>
      </w:r>
      <w:r>
        <w:rPr>
          <w:rFonts w:hint="eastAsia"/>
        </w:rPr>
        <w:br/>
      </w:r>
      <w:r>
        <w:rPr>
          <w:rFonts w:hint="eastAsia"/>
        </w:rPr>
        <w:t>　　5.1 中国市场不同应用卫星激光通信终端销量（2021-2032）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中国市场不同应用卫星激光通信终端销量及市场份额（2021-2026）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中国市场不同应用卫星激光通信终端销量预测（2027-2032）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中国市场不同应用卫星激光通信终端规模（2021-2032）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中国市场不同应用卫星激光通信终端规模及市场份额（2021-2026）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中国市场不同应用卫星激光通信终端规模预测（2027-2032）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中国市场不同应用卫星激光通信终端价格走势（2021-2032）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卫星激光通信终端行业发展分析---发展趋势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卫星激光通信终端行业发展分析---厂商壁垒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卫星激光通信终端行业发展分析---驱动因素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卫星激光通信终端行业发展分析---制约因素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卫星激光通信终端中国企业SWOT分析</w:t>
      </w:r>
      <w:r>
        <w:rPr>
          <w:rFonts w:hint="eastAsia"/>
        </w:rPr>
        <w:br/>
      </w:r>
      <w:r>
        <w:rPr>
          <w:rFonts w:hint="eastAsia"/>
        </w:rPr>
        <w:t>　　6.6 卫星激光通信终端行业发展分析---行业政策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卫星激光通信终端行业产业链简介</w:t>
      </w:r>
      <w:r>
        <w:rPr>
          <w:rFonts w:hint="eastAsia"/>
        </w:rPr>
        <w:br/>
      </w:r>
      <w:r>
        <w:rPr>
          <w:rFonts w:hint="eastAsia"/>
        </w:rPr>
        <w:t>　　7.2 卫星激光通信终端产业链分析-上游</w:t>
      </w:r>
      <w:r>
        <w:rPr>
          <w:rFonts w:hint="eastAsia"/>
        </w:rPr>
        <w:br/>
      </w:r>
      <w:r>
        <w:rPr>
          <w:rFonts w:hint="eastAsia"/>
        </w:rPr>
        <w:t>　　7.3 卫星激光通信终端产业链分析-中游</w:t>
      </w:r>
      <w:r>
        <w:rPr>
          <w:rFonts w:hint="eastAsia"/>
        </w:rPr>
        <w:br/>
      </w:r>
      <w:r>
        <w:rPr>
          <w:rFonts w:hint="eastAsia"/>
        </w:rPr>
        <w:t>　　7.4 卫星激光通信终端产业链分析-下游</w:t>
      </w:r>
      <w:r>
        <w:rPr>
          <w:rFonts w:hint="eastAsia"/>
        </w:rPr>
        <w:br/>
      </w:r>
      <w:r>
        <w:rPr>
          <w:rFonts w:hint="eastAsia"/>
        </w:rPr>
        <w:t>　　7.5 卫星激光通信终端行业采购模式</w:t>
      </w:r>
      <w:r>
        <w:rPr>
          <w:rFonts w:hint="eastAsia"/>
        </w:rPr>
        <w:br/>
      </w:r>
      <w:r>
        <w:rPr>
          <w:rFonts w:hint="eastAsia"/>
        </w:rPr>
        <w:t>　　7.6 卫星激光通信终端行业生产模式</w:t>
      </w:r>
      <w:r>
        <w:rPr>
          <w:rFonts w:hint="eastAsia"/>
        </w:rPr>
        <w:br/>
      </w:r>
      <w:r>
        <w:rPr>
          <w:rFonts w:hint="eastAsia"/>
        </w:rPr>
        <w:t>　　7.7 卫星激光通信终端行业销售模式及销售渠道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中国本土卫星激光通信终端产能、产量分析</w:t>
      </w:r>
      <w:r>
        <w:rPr>
          <w:rFonts w:hint="eastAsia"/>
        </w:rPr>
        <w:br/>
      </w:r>
      <w:r>
        <w:rPr>
          <w:rFonts w:hint="eastAsia"/>
        </w:rPr>
        <w:t>　　8.1 中国卫星激光通信终端供需现状及预测（2021-2032）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中国卫星激光通信终端产能、产量、产能利用率及发展趋势（2021-2032）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中国卫星激光通信终端产量、市场需求量及发展趋势（2021-2032）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中国卫星激光通信终端进出口分析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中国市场卫星激光通信终端主要进口来源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中国市场卫星激光通信终端主要出口目的地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不同产品类型卫星激光通信终端市场规模2021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不同平台规模卫星激光通信终端市场规模2021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不同硬件架构卫星激光通信终端市场规模2021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不同应用卫星激光通信终端市场规模2021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中国市场主要厂商卫星激光通信终端销量（2021-2026）&amp;（件）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中国市场主要厂商卫星激光通信终端销量市场份额（2021-2026）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中国市场主要厂商卫星激光通信终端收入（2021-2026）&amp;（万元）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中国市场主要厂商卫星激光通信终端收入份额（2021-2026）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2025年中国主要生产商卫星激光通信终端收入排名（万元）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中国市场主要厂商卫星激光通信终端价格（2021-2026）&amp;（元/件）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中国市场主要厂商卫星激光通信终端总部及产地分布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中国市场主要厂商成立时间及卫星激光通信终端商业化日期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中国市场主要厂商卫星激光通信终端产品类型及应用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2025年中国市场卫星激光通信终端主要厂商市场地位（第一梯队、第二梯队和第三梯队）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卫星激光通信终端市场投资、并购等现状分析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卫星激光通信终端生产基地、总部、竞争对手及市场地位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卫星激光通信终端产品规格、参数及市场应用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卫星激光通信终端销量（件）、收入（万元）、价格（元/件）及毛利率（2021-2026）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中国市场不同产品类型卫星激光通信终端销量（2021-2026）&amp;（件）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中国市场不同产品类型卫星激光通信终端销量市场份额（2021-2026）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中国市场不同产品类型卫星激光通信终端销量预测（2027-2032）&amp;（件）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中国市场不同产品类型卫星激光通信终端销量市场份额预测（2027-2032）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中国市场不同产品类型卫星激光通信终端规模（2021-2026）&amp;（万元）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中国市场不同产品类型卫星激光通信终端规模市场份额（2021-2026）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中国市场不同产品类型卫星激光通信终端规模预测（2027-2032）&amp;（万元）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中国市场不同产品类型卫星激光通信终端规模市场份额预测（2027-2032）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中国市场不同应用卫星激光通信终端销量（2021-2026）&amp;（件）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中国市场不同应用卫星激光通信终端销量市场份额（2021-2026）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中国市场不同应用卫星激光通信终端销量预测（2027-2032）&amp;（件）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中国市场不同应用卫星激光通信终端销量市场份额预测（2027-2032）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中国市场不同应用卫星激光通信终端规模（2021-2026）&amp;（万元）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中国市场不同应用卫星激光通信终端规模市场份额（2021-2026）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中国市场不同应用卫星激光通信终端规模预测（2027-2032）&amp;（万元）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中国市场不同应用卫星激光通信终端规模市场份额预测（2027-2032）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卫星激光通信终端行业发展分析---发展趋势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卫星激光通信终端行业发展分析---厂商壁垒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卫星激光通信终端行业发展分析---驱动因素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卫星激光通信终端行业发展分析---制约因素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卫星激光通信终端行业相关重点政策一览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卫星激光通信终端行业供应链分析</w:t>
      </w:r>
      <w:r>
        <w:rPr>
          <w:rFonts w:hint="eastAsia"/>
        </w:rPr>
        <w:br/>
      </w:r>
      <w:r>
        <w:rPr>
          <w:rFonts w:hint="eastAsia"/>
        </w:rPr>
        <w:t>　　表 133： 卫星激光通信终端上游原料供应商</w:t>
      </w:r>
      <w:r>
        <w:rPr>
          <w:rFonts w:hint="eastAsia"/>
        </w:rPr>
        <w:br/>
      </w:r>
      <w:r>
        <w:rPr>
          <w:rFonts w:hint="eastAsia"/>
        </w:rPr>
        <w:t>　　表 134： 卫星激光通信终端行业主要下游客户</w:t>
      </w:r>
      <w:r>
        <w:rPr>
          <w:rFonts w:hint="eastAsia"/>
        </w:rPr>
        <w:br/>
      </w:r>
      <w:r>
        <w:rPr>
          <w:rFonts w:hint="eastAsia"/>
        </w:rPr>
        <w:t>　　表 135： 卫星激光通信终端典型经销商</w:t>
      </w:r>
      <w:r>
        <w:rPr>
          <w:rFonts w:hint="eastAsia"/>
        </w:rPr>
        <w:br/>
      </w:r>
      <w:r>
        <w:rPr>
          <w:rFonts w:hint="eastAsia"/>
        </w:rPr>
        <w:t>　　表 136： 中国卫星激光通信终端产量、销量、进口量及出口量（2021-2026）&amp;（件）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中国卫星激光通信终端产量、销量、进口量及出口量预测（2027-2032）&amp;（件）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138： 中国市场卫星激光通信终端主要进口来源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中国市场卫星激光通信终端主要出口目的地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卫星激光通信终端产品图片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中国不同产品类型卫星激光通信终端市场规模市场份额2025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LEO-LEO产品图片</w:t>
      </w:r>
      <w:r>
        <w:rPr>
          <w:rFonts w:hint="eastAsia"/>
        </w:rPr>
        <w:br/>
      </w:r>
      <w:r>
        <w:rPr>
          <w:rFonts w:hint="eastAsia"/>
        </w:rPr>
        <w:t>　　图 4： LEO-GEO产品图片</w:t>
      </w:r>
      <w:r>
        <w:rPr>
          <w:rFonts w:hint="eastAsia"/>
        </w:rPr>
        <w:br/>
      </w:r>
      <w:r>
        <w:rPr>
          <w:rFonts w:hint="eastAsia"/>
        </w:rPr>
        <w:t>　　图 5： GEO-GEO产品图片</w:t>
      </w:r>
      <w:r>
        <w:rPr>
          <w:rFonts w:hint="eastAsia"/>
        </w:rPr>
        <w:br/>
      </w:r>
      <w:r>
        <w:rPr>
          <w:rFonts w:hint="eastAsia"/>
        </w:rPr>
        <w:t>　　图 6： 中国不同平台规模卫星激光通信终端市场规模市场份额2025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大型卫星产品图片</w:t>
      </w:r>
      <w:r>
        <w:rPr>
          <w:rFonts w:hint="eastAsia"/>
        </w:rPr>
        <w:br/>
      </w:r>
      <w:r>
        <w:rPr>
          <w:rFonts w:hint="eastAsia"/>
        </w:rPr>
        <w:t>　　图 8： 中型卫星产品图片</w:t>
      </w:r>
      <w:r>
        <w:rPr>
          <w:rFonts w:hint="eastAsia"/>
        </w:rPr>
        <w:br/>
      </w:r>
      <w:r>
        <w:rPr>
          <w:rFonts w:hint="eastAsia"/>
        </w:rPr>
        <w:t>　　图 9： 小型卫星/立方体卫星产品图片</w:t>
      </w:r>
      <w:r>
        <w:rPr>
          <w:rFonts w:hint="eastAsia"/>
        </w:rPr>
        <w:br/>
      </w:r>
      <w:r>
        <w:rPr>
          <w:rFonts w:hint="eastAsia"/>
        </w:rPr>
        <w:t>　　图 10： 中国不同硬件架构卫星激光通信终端市场规模市场份额2025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相干光终端产品图片</w:t>
      </w:r>
      <w:r>
        <w:rPr>
          <w:rFonts w:hint="eastAsia"/>
        </w:rPr>
        <w:br/>
      </w:r>
      <w:r>
        <w:rPr>
          <w:rFonts w:hint="eastAsia"/>
        </w:rPr>
        <w:t>　　图 12： 直接检测终端产品图片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中国不同应用卫星激光通信终端市场份额2025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14： 军事与政府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中国市场卫星激光通信终端市场规模，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中国市场卫星激光通信终端收入及增长率（2021-2032）&amp;（万元）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中国市场卫星激光通信终端销量及增长率（2021-2032）&amp;（件）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2025年中国市场主要厂商卫星激光通信终端销量市场份额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2025年中国市场主要厂商卫星激光通信终端收入市场份额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2025年中国市场前五大厂商卫星激光通信终端市场份额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2025年中国市场卫星激光通信终端第一梯队、第二梯队和第三梯队厂商（品牌）及市场份额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中国市场不同产品类型卫星激光通信终端价格走势（2021-2032）&amp;（元/件）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中国市场不同应用卫星激光通信终端价格走势（2021-2032）&amp;（元/件）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卫星激光通信终端中国企业SWOT分析</w:t>
      </w:r>
      <w:r>
        <w:rPr>
          <w:rFonts w:hint="eastAsia"/>
        </w:rPr>
        <w:br/>
      </w:r>
      <w:r>
        <w:rPr>
          <w:rFonts w:hint="eastAsia"/>
        </w:rPr>
        <w:t>　　图 26： 卫星激光通信终端产业链</w:t>
      </w:r>
      <w:r>
        <w:rPr>
          <w:rFonts w:hint="eastAsia"/>
        </w:rPr>
        <w:br/>
      </w:r>
      <w:r>
        <w:rPr>
          <w:rFonts w:hint="eastAsia"/>
        </w:rPr>
        <w:t>　　图 27： 卫星激光通信终端行业采购模式分析</w:t>
      </w:r>
      <w:r>
        <w:rPr>
          <w:rFonts w:hint="eastAsia"/>
        </w:rPr>
        <w:br/>
      </w:r>
      <w:r>
        <w:rPr>
          <w:rFonts w:hint="eastAsia"/>
        </w:rPr>
        <w:t>　　图 28： 卫星激光通信终端行业生产模式分析</w:t>
      </w:r>
      <w:r>
        <w:rPr>
          <w:rFonts w:hint="eastAsia"/>
        </w:rPr>
        <w:br/>
      </w:r>
      <w:r>
        <w:rPr>
          <w:rFonts w:hint="eastAsia"/>
        </w:rPr>
        <w:t>　　图 29： 卫星激光通信终端行业销售模式分析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中国卫星激光通信终端产能、产量、产能利用率及发展趋势（2021-2032）&amp;（件）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中国卫星激光通信终端产量、市场需求量及发展趋势（2021-2032）&amp;（件）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00d3c301e4683" w:history="1">
        <w:r>
          <w:rPr>
            <w:rStyle w:val="Hyperlink"/>
          </w:rPr>
          <w:t>2026-2032年中国卫星激光通信终端市场调查研究及前景趋势报告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00d3c301e4683" w:history="1">
        <w:r>
          <w:rPr>
            <w:rStyle w:val="Hyperlink"/>
          </w:rPr>
          <w:t>https://www.20087.com/9/63/WeiXingJiGuangTongXinZhongDuanDeXianZhuangYuFaZhanQianJing.html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热点：北斗卫星通讯终端、卫星激光通信终端企业、智能定位终端怎么用、卫星激光通信终端有哪些、卫星通信设备、卫星激光通信系统、卫星终端、卫星激光通信概念股、北斗rtk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a4dfeca7d42e1" w:history="1">
      <w:r>
        <w:rPr>
          <w:rStyle w:val="Hyperlink"/>
        </w:rPr>
        <w:t>2026-2032年中国卫星激光通信终端市场调查研究及前景趋势报告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eiXingJiGuangTongXinZhongDuanDeXianZhuangYuFaZhanQianJing.html" TargetMode="External" Id="R4c500d3c301e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eiXingJiGuangTongXinZhongDuanDeXianZhuangYuFaZhanQianJing.html" TargetMode="External" Id="R25aa4dfeca7d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2026-03-10T04:37:44Z</dcterms:created>
  <dcterms:modified xsi:type="dcterms:W3CDTF">2026-03-10T05:37:44Z</dcterms:modified>
  <dc:subject>2026-2032年中国卫星激光通信终端市场调查研究及前景趋势报告</dc:subject>
  <dc:title>2026-2032年中国卫星激光通信终端市场调查研究及前景趋势报告</dc:title>
  <cp:keywords>2026-2032年中国卫星激光通信终端市场调查研究及前景趋势报告</cp:keywords>
  <dc:description>2026-2032年中国卫星激光通信终端市场调查研究及前景趋势报告</dc:description>
</cp:coreProperties>
</file>