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260c173ba54e80" w:history="1">
              <w:r>
                <w:rPr>
                  <w:rStyle w:val="Hyperlink"/>
                </w:rPr>
                <w:t>中国网络存储行业现状深度调研及发展趋势报告（2025-2031年）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260c173ba54e80" w:history="1">
              <w:r>
                <w:rPr>
                  <w:rStyle w:val="Hyperlink"/>
                </w:rPr>
                <w:t>中国网络存储行业现状深度调研及发展趋势报告（2025-2031年）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260c173ba54e80" w:history="1">
                <w:r>
                  <w:rPr>
                    <w:rStyle w:val="Hyperlink"/>
                  </w:rPr>
                  <w:t>https://www.20087.com/9/83/WangLuoCunChuFaZhanQuShiBaoGao.html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存储技术，包括云存储、NAS（网络附属存储）、SAN（存储区域网络）等，已成为信息时代数据管理的基础。随着大数据、云计算的飞速发展，网络存储解决方案在容量、速度、安全性方面不断优化，支持多云环境、混合云部署成为常态。然而，数据隐私保护、数据迁移成本及系统可靠性仍为行业关注焦点。</w:t>
      </w:r>
      <w:r>
        <w:rPr>
          <w:rFonts w:hint="eastAsia"/>
        </w:rPr>
        <w:br/>
      </w:r>
      <w:r>
        <w:rPr>
          <w:rFonts w:hint="eastAsia"/>
        </w:rPr>
        <w:t>　　未来网络存储将向更高效、智能化和安全的方向发展。利用AI技术优化存储资源分配，实现自动分级存储、智能预测维护。区块链技术的引入，将强化数据的不可篡改性和透明度，提升信任度。同时，边缘存储与计算的融合，将减少数据传输延迟，满足物联网、实时数据分析场景需求。此外，量子存储等前沿技术的研究，预示着未来网络存储可能迎来革命性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260c173ba54e80" w:history="1">
        <w:r>
          <w:rPr>
            <w:rStyle w:val="Hyperlink"/>
          </w:rPr>
          <w:t>中国网络存储行业现状深度调研及发展趋势报告（2025-2031年）</w:t>
        </w:r>
      </w:hyperlink>
      <w:r>
        <w:rPr>
          <w:rFonts w:hint="eastAsia"/>
        </w:rPr>
        <w:t>》依托行业权威数据及长期市场监测信息，系统分析了网络存储行业的市场规模、供需关系、竞争格局及重点企业经营状况，并结合网络存储行业发展现状，科学预测了网络存储市场前景与技术发展方向。报告通过SWOT分析，揭示了网络存储行业机遇与潜在风险，为投资者提供了全面的现状分析与前景评估，助力挖掘投资价值并优化决策。同时，报告从投资、生产及营销等角度提出可行性建议，为网络存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t>　　第一章 2025年全球网络存储产品市场现状</w:t>
      </w:r>
      <w:r>
        <w:rPr>
          <w:rFonts w:hint="eastAsia"/>
        </w:rPr>
        <w:br/>
      </w:r>
      <w:r>
        <w:rPr>
          <w:rFonts w:hint="eastAsia"/>
        </w:rPr>
        <w:t>　　（一） 市场现状</w:t>
      </w:r>
      <w:r>
        <w:rPr>
          <w:rFonts w:hint="eastAsia"/>
        </w:rPr>
        <w:br/>
      </w:r>
      <w:r>
        <w:rPr>
          <w:rFonts w:hint="eastAsia"/>
        </w:rPr>
        <w:t>　　1 、市场规模</w:t>
      </w:r>
      <w:r>
        <w:rPr>
          <w:rFonts w:hint="eastAsia"/>
        </w:rPr>
        <w:br/>
      </w:r>
      <w:r>
        <w:rPr>
          <w:rFonts w:hint="eastAsia"/>
        </w:rPr>
        <w:t>　　2 、市场特点</w:t>
      </w:r>
      <w:r>
        <w:rPr>
          <w:rFonts w:hint="eastAsia"/>
        </w:rPr>
        <w:br/>
      </w:r>
      <w:r>
        <w:rPr>
          <w:rFonts w:hint="eastAsia"/>
        </w:rPr>
        <w:t>　　（二） 主要国家和地区发展概要</w:t>
      </w:r>
      <w:r>
        <w:rPr>
          <w:rFonts w:hint="eastAsia"/>
        </w:rPr>
        <w:br/>
      </w:r>
      <w:r>
        <w:rPr>
          <w:rFonts w:hint="eastAsia"/>
        </w:rPr>
        <w:t>　　1 、美国：应用需求增长迅速</w:t>
      </w:r>
      <w:r>
        <w:rPr>
          <w:rFonts w:hint="eastAsia"/>
        </w:rPr>
        <w:br/>
      </w:r>
      <w:r>
        <w:rPr>
          <w:rFonts w:hint="eastAsia"/>
        </w:rPr>
        <w:t>　　2 、欧洲：整体市场平稳增长</w:t>
      </w:r>
      <w:r>
        <w:rPr>
          <w:rFonts w:hint="eastAsia"/>
        </w:rPr>
        <w:br/>
      </w:r>
      <w:r>
        <w:rPr>
          <w:rFonts w:hint="eastAsia"/>
        </w:rPr>
        <w:t>　　3 、日本：市场增长保持平缓</w:t>
      </w:r>
      <w:r>
        <w:rPr>
          <w:rFonts w:hint="eastAsia"/>
        </w:rPr>
        <w:br/>
      </w:r>
      <w:r>
        <w:rPr>
          <w:rFonts w:hint="eastAsia"/>
        </w:rPr>
        <w:t>　　4 、亚太地区（不包括日本） ：市场增长势头最快</w:t>
      </w:r>
      <w:r>
        <w:rPr>
          <w:rFonts w:hint="eastAsia"/>
        </w:rPr>
        <w:br/>
      </w:r>
      <w:r>
        <w:rPr>
          <w:rFonts w:hint="eastAsia"/>
        </w:rPr>
        <w:t>　　第二章 2025年中国网络存储产品市场规模与特征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1 、总量规模与增长</w:t>
      </w:r>
      <w:r>
        <w:rPr>
          <w:rFonts w:hint="eastAsia"/>
        </w:rPr>
        <w:br/>
      </w:r>
      <w:r>
        <w:rPr>
          <w:rFonts w:hint="eastAsia"/>
        </w:rPr>
        <w:t>　　2 、各季度市场情况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（三） 市场结构</w:t>
      </w:r>
      <w:r>
        <w:rPr>
          <w:rFonts w:hint="eastAsia"/>
        </w:rPr>
        <w:br/>
      </w:r>
      <w:r>
        <w:rPr>
          <w:rFonts w:hint="eastAsia"/>
        </w:rPr>
        <w:t>　　1 、垂直市场结构</w:t>
      </w:r>
      <w:r>
        <w:rPr>
          <w:rFonts w:hint="eastAsia"/>
        </w:rPr>
        <w:br/>
      </w:r>
      <w:r>
        <w:rPr>
          <w:rFonts w:hint="eastAsia"/>
        </w:rPr>
        <w:t>　　2 、平行市场结构</w:t>
      </w:r>
      <w:r>
        <w:rPr>
          <w:rFonts w:hint="eastAsia"/>
        </w:rPr>
        <w:br/>
      </w:r>
      <w:r>
        <w:rPr>
          <w:rFonts w:hint="eastAsia"/>
        </w:rPr>
        <w:t>　　3 、区域市场结构</w:t>
      </w:r>
      <w:r>
        <w:rPr>
          <w:rFonts w:hint="eastAsia"/>
        </w:rPr>
        <w:br/>
      </w:r>
      <w:r>
        <w:rPr>
          <w:rFonts w:hint="eastAsia"/>
        </w:rPr>
        <w:t>　　4 、销售渠道结构</w:t>
      </w:r>
      <w:r>
        <w:rPr>
          <w:rFonts w:hint="eastAsia"/>
        </w:rPr>
        <w:br/>
      </w:r>
      <w:r>
        <w:rPr>
          <w:rFonts w:hint="eastAsia"/>
        </w:rPr>
        <w:t>　　（四） 品牌结构</w:t>
      </w:r>
      <w:r>
        <w:rPr>
          <w:rFonts w:hint="eastAsia"/>
        </w:rPr>
        <w:br/>
      </w:r>
      <w:r>
        <w:rPr>
          <w:rFonts w:hint="eastAsia"/>
        </w:rPr>
        <w:t>　　1 、整体市场品牌结构</w:t>
      </w:r>
      <w:r>
        <w:rPr>
          <w:rFonts w:hint="eastAsia"/>
        </w:rPr>
        <w:br/>
      </w:r>
      <w:r>
        <w:rPr>
          <w:rFonts w:hint="eastAsia"/>
        </w:rPr>
        <w:t>　　2 、垂直市场品牌结构</w:t>
      </w:r>
      <w:r>
        <w:rPr>
          <w:rFonts w:hint="eastAsia"/>
        </w:rPr>
        <w:br/>
      </w:r>
      <w:r>
        <w:rPr>
          <w:rFonts w:hint="eastAsia"/>
        </w:rPr>
        <w:t>　　3 、平行市场品牌结构</w:t>
      </w:r>
      <w:r>
        <w:rPr>
          <w:rFonts w:hint="eastAsia"/>
        </w:rPr>
        <w:br/>
      </w:r>
      <w:r>
        <w:rPr>
          <w:rFonts w:hint="eastAsia"/>
        </w:rPr>
        <w:t>　　4 、区域市场品牌结构</w:t>
      </w:r>
      <w:r>
        <w:rPr>
          <w:rFonts w:hint="eastAsia"/>
        </w:rPr>
        <w:br/>
      </w:r>
      <w:r>
        <w:rPr>
          <w:rFonts w:hint="eastAsia"/>
        </w:rPr>
        <w:t>　　（五） 市场特征</w:t>
      </w:r>
      <w:r>
        <w:rPr>
          <w:rFonts w:hint="eastAsia"/>
        </w:rPr>
        <w:br/>
      </w:r>
      <w:r>
        <w:rPr>
          <w:rFonts w:hint="eastAsia"/>
        </w:rPr>
        <w:t>　　1 、联盟并购，优势互补</w:t>
      </w:r>
      <w:r>
        <w:rPr>
          <w:rFonts w:hint="eastAsia"/>
        </w:rPr>
        <w:br/>
      </w:r>
      <w:r>
        <w:rPr>
          <w:rFonts w:hint="eastAsia"/>
        </w:rPr>
        <w:t>　　2 、管理软件，市场亮点</w:t>
      </w:r>
      <w:r>
        <w:rPr>
          <w:rFonts w:hint="eastAsia"/>
        </w:rPr>
        <w:br/>
      </w:r>
      <w:r>
        <w:rPr>
          <w:rFonts w:hint="eastAsia"/>
        </w:rPr>
        <w:t>　　3 、渠道调整，关注焦点</w:t>
      </w:r>
      <w:r>
        <w:rPr>
          <w:rFonts w:hint="eastAsia"/>
        </w:rPr>
        <w:br/>
      </w:r>
      <w:r>
        <w:rPr>
          <w:rFonts w:hint="eastAsia"/>
        </w:rPr>
        <w:t>　　4 、中小企业，良性突破</w:t>
      </w:r>
      <w:r>
        <w:rPr>
          <w:rFonts w:hint="eastAsia"/>
        </w:rPr>
        <w:br/>
      </w:r>
      <w:r>
        <w:rPr>
          <w:rFonts w:hint="eastAsia"/>
        </w:rPr>
        <w:t>　　第三章 2025年主力厂商点评</w:t>
      </w:r>
      <w:r>
        <w:rPr>
          <w:rFonts w:hint="eastAsia"/>
        </w:rPr>
        <w:br/>
      </w:r>
      <w:r>
        <w:rPr>
          <w:rFonts w:hint="eastAsia"/>
        </w:rPr>
        <w:t>　　（一） EMC</w:t>
      </w:r>
      <w:r>
        <w:rPr>
          <w:rFonts w:hint="eastAsia"/>
        </w:rPr>
        <w:br/>
      </w:r>
      <w:r>
        <w:rPr>
          <w:rFonts w:hint="eastAsia"/>
        </w:rPr>
        <w:t>　　1 、总体评价</w:t>
      </w:r>
      <w:r>
        <w:rPr>
          <w:rFonts w:hint="eastAsia"/>
        </w:rPr>
        <w:br/>
      </w:r>
      <w:r>
        <w:rPr>
          <w:rFonts w:hint="eastAsia"/>
        </w:rPr>
        <w:t>　　2 、产品策略</w:t>
      </w:r>
      <w:r>
        <w:rPr>
          <w:rFonts w:hint="eastAsia"/>
        </w:rPr>
        <w:br/>
      </w:r>
      <w:r>
        <w:rPr>
          <w:rFonts w:hint="eastAsia"/>
        </w:rPr>
        <w:t>　　3 、价格策略</w:t>
      </w:r>
      <w:r>
        <w:rPr>
          <w:rFonts w:hint="eastAsia"/>
        </w:rPr>
        <w:br/>
      </w:r>
      <w:r>
        <w:rPr>
          <w:rFonts w:hint="eastAsia"/>
        </w:rPr>
        <w:t>　　4 、渠道策略</w:t>
      </w:r>
      <w:r>
        <w:rPr>
          <w:rFonts w:hint="eastAsia"/>
        </w:rPr>
        <w:br/>
      </w:r>
      <w:r>
        <w:rPr>
          <w:rFonts w:hint="eastAsia"/>
        </w:rPr>
        <w:t>　　5 、营销策略</w:t>
      </w:r>
      <w:r>
        <w:rPr>
          <w:rFonts w:hint="eastAsia"/>
        </w:rPr>
        <w:br/>
      </w:r>
      <w:r>
        <w:rPr>
          <w:rFonts w:hint="eastAsia"/>
        </w:rPr>
        <w:t>　　6 、服务策略</w:t>
      </w:r>
      <w:r>
        <w:rPr>
          <w:rFonts w:hint="eastAsia"/>
        </w:rPr>
        <w:br/>
      </w:r>
      <w:r>
        <w:rPr>
          <w:rFonts w:hint="eastAsia"/>
        </w:rPr>
        <w:t>　　（二） IBM</w:t>
      </w:r>
      <w:r>
        <w:rPr>
          <w:rFonts w:hint="eastAsia"/>
        </w:rPr>
        <w:br/>
      </w:r>
      <w:r>
        <w:rPr>
          <w:rFonts w:hint="eastAsia"/>
        </w:rPr>
        <w:t>　　1 、总体评价</w:t>
      </w:r>
      <w:r>
        <w:rPr>
          <w:rFonts w:hint="eastAsia"/>
        </w:rPr>
        <w:br/>
      </w:r>
      <w:r>
        <w:rPr>
          <w:rFonts w:hint="eastAsia"/>
        </w:rPr>
        <w:t>　　2 、产品策略</w:t>
      </w:r>
      <w:r>
        <w:rPr>
          <w:rFonts w:hint="eastAsia"/>
        </w:rPr>
        <w:br/>
      </w:r>
      <w:r>
        <w:rPr>
          <w:rFonts w:hint="eastAsia"/>
        </w:rPr>
        <w:t>　　3 、价格策略</w:t>
      </w:r>
      <w:r>
        <w:rPr>
          <w:rFonts w:hint="eastAsia"/>
        </w:rPr>
        <w:br/>
      </w:r>
      <w:r>
        <w:rPr>
          <w:rFonts w:hint="eastAsia"/>
        </w:rPr>
        <w:t>　　4 、渠道策略</w:t>
      </w:r>
      <w:r>
        <w:rPr>
          <w:rFonts w:hint="eastAsia"/>
        </w:rPr>
        <w:br/>
      </w:r>
      <w:r>
        <w:rPr>
          <w:rFonts w:hint="eastAsia"/>
        </w:rPr>
        <w:t>　　5 、营销策略</w:t>
      </w:r>
      <w:r>
        <w:rPr>
          <w:rFonts w:hint="eastAsia"/>
        </w:rPr>
        <w:br/>
      </w:r>
      <w:r>
        <w:rPr>
          <w:rFonts w:hint="eastAsia"/>
        </w:rPr>
        <w:t>　　6 、服务策略</w:t>
      </w:r>
      <w:r>
        <w:rPr>
          <w:rFonts w:hint="eastAsia"/>
        </w:rPr>
        <w:br/>
      </w:r>
      <w:r>
        <w:rPr>
          <w:rFonts w:hint="eastAsia"/>
        </w:rPr>
        <w:t>　　（三） HP</w:t>
      </w:r>
      <w:r>
        <w:rPr>
          <w:rFonts w:hint="eastAsia"/>
        </w:rPr>
        <w:br/>
      </w:r>
      <w:r>
        <w:rPr>
          <w:rFonts w:hint="eastAsia"/>
        </w:rPr>
        <w:t>　　1 、总体评价</w:t>
      </w:r>
      <w:r>
        <w:rPr>
          <w:rFonts w:hint="eastAsia"/>
        </w:rPr>
        <w:br/>
      </w:r>
      <w:r>
        <w:rPr>
          <w:rFonts w:hint="eastAsia"/>
        </w:rPr>
        <w:t>　　2 、产品策略</w:t>
      </w:r>
      <w:r>
        <w:rPr>
          <w:rFonts w:hint="eastAsia"/>
        </w:rPr>
        <w:br/>
      </w:r>
      <w:r>
        <w:rPr>
          <w:rFonts w:hint="eastAsia"/>
        </w:rPr>
        <w:t>　　3 、价格策略</w:t>
      </w:r>
      <w:r>
        <w:rPr>
          <w:rFonts w:hint="eastAsia"/>
        </w:rPr>
        <w:br/>
      </w:r>
      <w:r>
        <w:rPr>
          <w:rFonts w:hint="eastAsia"/>
        </w:rPr>
        <w:t>　　4 、渠道策略</w:t>
      </w:r>
      <w:r>
        <w:rPr>
          <w:rFonts w:hint="eastAsia"/>
        </w:rPr>
        <w:br/>
      </w:r>
      <w:r>
        <w:rPr>
          <w:rFonts w:hint="eastAsia"/>
        </w:rPr>
        <w:t>　　5 、营销策略</w:t>
      </w:r>
      <w:r>
        <w:rPr>
          <w:rFonts w:hint="eastAsia"/>
        </w:rPr>
        <w:br/>
      </w:r>
      <w:r>
        <w:rPr>
          <w:rFonts w:hint="eastAsia"/>
        </w:rPr>
        <w:t>　　6 、服务策略</w:t>
      </w:r>
      <w:r>
        <w:rPr>
          <w:rFonts w:hint="eastAsia"/>
        </w:rPr>
        <w:br/>
      </w:r>
      <w:r>
        <w:rPr>
          <w:rFonts w:hint="eastAsia"/>
        </w:rPr>
        <w:t>　　（四） 赛门铁克</w:t>
      </w:r>
      <w:r>
        <w:rPr>
          <w:rFonts w:hint="eastAsia"/>
        </w:rPr>
        <w:br/>
      </w:r>
      <w:r>
        <w:rPr>
          <w:rFonts w:hint="eastAsia"/>
        </w:rPr>
        <w:t>　　1 、总体评价</w:t>
      </w:r>
      <w:r>
        <w:rPr>
          <w:rFonts w:hint="eastAsia"/>
        </w:rPr>
        <w:br/>
      </w:r>
      <w:r>
        <w:rPr>
          <w:rFonts w:hint="eastAsia"/>
        </w:rPr>
        <w:t>　　2 、产品策略</w:t>
      </w:r>
      <w:r>
        <w:rPr>
          <w:rFonts w:hint="eastAsia"/>
        </w:rPr>
        <w:br/>
      </w:r>
      <w:r>
        <w:rPr>
          <w:rFonts w:hint="eastAsia"/>
        </w:rPr>
        <w:t>　　3 、价格策略</w:t>
      </w:r>
      <w:r>
        <w:rPr>
          <w:rFonts w:hint="eastAsia"/>
        </w:rPr>
        <w:br/>
      </w:r>
      <w:r>
        <w:rPr>
          <w:rFonts w:hint="eastAsia"/>
        </w:rPr>
        <w:t>　　4 、渠道策略</w:t>
      </w:r>
      <w:r>
        <w:rPr>
          <w:rFonts w:hint="eastAsia"/>
        </w:rPr>
        <w:br/>
      </w:r>
      <w:r>
        <w:rPr>
          <w:rFonts w:hint="eastAsia"/>
        </w:rPr>
        <w:t>　　5 、营销策略</w:t>
      </w:r>
      <w:r>
        <w:rPr>
          <w:rFonts w:hint="eastAsia"/>
        </w:rPr>
        <w:br/>
      </w:r>
      <w:r>
        <w:rPr>
          <w:rFonts w:hint="eastAsia"/>
        </w:rPr>
        <w:t>　　6 、服务策略</w:t>
      </w:r>
      <w:r>
        <w:rPr>
          <w:rFonts w:hint="eastAsia"/>
        </w:rPr>
        <w:br/>
      </w:r>
      <w:r>
        <w:rPr>
          <w:rFonts w:hint="eastAsia"/>
        </w:rPr>
        <w:t>　　第四章 中国网络存储产品用户需求分析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价格期望</w:t>
      </w:r>
      <w:r>
        <w:rPr>
          <w:rFonts w:hint="eastAsia"/>
        </w:rPr>
        <w:br/>
      </w:r>
      <w:r>
        <w:rPr>
          <w:rFonts w:hint="eastAsia"/>
        </w:rPr>
        <w:t>　　（三） 促销手段</w:t>
      </w:r>
      <w:r>
        <w:rPr>
          <w:rFonts w:hint="eastAsia"/>
        </w:rPr>
        <w:br/>
      </w:r>
      <w:r>
        <w:rPr>
          <w:rFonts w:hint="eastAsia"/>
        </w:rPr>
        <w:t>　　（四） 采购渠道</w:t>
      </w:r>
      <w:r>
        <w:rPr>
          <w:rFonts w:hint="eastAsia"/>
        </w:rPr>
        <w:br/>
      </w:r>
      <w:r>
        <w:rPr>
          <w:rFonts w:hint="eastAsia"/>
        </w:rPr>
        <w:t>　　（五） 服务需求</w:t>
      </w:r>
      <w:r>
        <w:rPr>
          <w:rFonts w:hint="eastAsia"/>
        </w:rPr>
        <w:br/>
      </w:r>
      <w:r>
        <w:rPr>
          <w:rFonts w:hint="eastAsia"/>
        </w:rPr>
        <w:t>　　第五章 中.智.林.2025-2031年中国网络存储产品市场发展趋势分析与预测</w:t>
      </w:r>
      <w:r>
        <w:rPr>
          <w:rFonts w:hint="eastAsia"/>
        </w:rPr>
        <w:br/>
      </w:r>
      <w:r>
        <w:rPr>
          <w:rFonts w:hint="eastAsia"/>
        </w:rPr>
        <w:t>　　（一） 市场趋势分析</w:t>
      </w:r>
      <w:r>
        <w:rPr>
          <w:rFonts w:hint="eastAsia"/>
        </w:rPr>
        <w:br/>
      </w:r>
      <w:r>
        <w:rPr>
          <w:rFonts w:hint="eastAsia"/>
        </w:rPr>
        <w:t>　　1 、产品发展趋势</w:t>
      </w:r>
      <w:r>
        <w:rPr>
          <w:rFonts w:hint="eastAsia"/>
        </w:rPr>
        <w:br/>
      </w:r>
      <w:r>
        <w:rPr>
          <w:rFonts w:hint="eastAsia"/>
        </w:rPr>
        <w:t>　　2 、价格变化趋势</w:t>
      </w:r>
      <w:r>
        <w:rPr>
          <w:rFonts w:hint="eastAsia"/>
        </w:rPr>
        <w:br/>
      </w:r>
      <w:r>
        <w:rPr>
          <w:rFonts w:hint="eastAsia"/>
        </w:rPr>
        <w:t>　　3 、渠道发展趋势</w:t>
      </w:r>
      <w:r>
        <w:rPr>
          <w:rFonts w:hint="eastAsia"/>
        </w:rPr>
        <w:br/>
      </w:r>
      <w:r>
        <w:rPr>
          <w:rFonts w:hint="eastAsia"/>
        </w:rPr>
        <w:t>　　4 、服务发展趋势</w:t>
      </w:r>
      <w:r>
        <w:rPr>
          <w:rFonts w:hint="eastAsia"/>
        </w:rPr>
        <w:br/>
      </w:r>
      <w:r>
        <w:rPr>
          <w:rFonts w:hint="eastAsia"/>
        </w:rPr>
        <w:t>　　（二） 市场规模预测</w:t>
      </w:r>
      <w:r>
        <w:rPr>
          <w:rFonts w:hint="eastAsia"/>
        </w:rPr>
        <w:br/>
      </w:r>
      <w:r>
        <w:rPr>
          <w:rFonts w:hint="eastAsia"/>
        </w:rPr>
        <w:t>　　总量规模</w:t>
      </w:r>
      <w:r>
        <w:rPr>
          <w:rFonts w:hint="eastAsia"/>
        </w:rPr>
        <w:br/>
      </w:r>
      <w:r>
        <w:rPr>
          <w:rFonts w:hint="eastAsia"/>
        </w:rPr>
        <w:t>　　（三） 市场结构预测</w:t>
      </w:r>
      <w:r>
        <w:rPr>
          <w:rFonts w:hint="eastAsia"/>
        </w:rPr>
        <w:br/>
      </w:r>
      <w:r>
        <w:rPr>
          <w:rFonts w:hint="eastAsia"/>
        </w:rPr>
        <w:t>　　1 、产品结构</w:t>
      </w:r>
      <w:r>
        <w:rPr>
          <w:rFonts w:hint="eastAsia"/>
        </w:rPr>
        <w:br/>
      </w:r>
      <w:r>
        <w:rPr>
          <w:rFonts w:hint="eastAsia"/>
        </w:rPr>
        <w:t>　　2 、区域市场结构</w:t>
      </w:r>
      <w:r>
        <w:rPr>
          <w:rFonts w:hint="eastAsia"/>
        </w:rPr>
        <w:br/>
      </w:r>
      <w:r>
        <w:rPr>
          <w:rFonts w:hint="eastAsia"/>
        </w:rPr>
        <w:t>　　3 、垂直市场结构</w:t>
      </w:r>
      <w:r>
        <w:rPr>
          <w:rFonts w:hint="eastAsia"/>
        </w:rPr>
        <w:br/>
      </w:r>
      <w:r>
        <w:rPr>
          <w:rFonts w:hint="eastAsia"/>
        </w:rPr>
        <w:t>　　4 、平行市场结构</w:t>
      </w:r>
      <w:r>
        <w:rPr>
          <w:rFonts w:hint="eastAsia"/>
        </w:rPr>
        <w:br/>
      </w:r>
      <w:r>
        <w:rPr>
          <w:rFonts w:hint="eastAsia"/>
        </w:rPr>
        <w:t>　　5 、销售渠道结构</w:t>
      </w:r>
      <w:r>
        <w:rPr>
          <w:rFonts w:hint="eastAsia"/>
        </w:rPr>
        <w:br/>
      </w:r>
      <w:r>
        <w:rPr>
          <w:rFonts w:hint="eastAsia"/>
        </w:rPr>
        <w:t>　　六、市场发展策略建议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1 、合理定位，明确策略</w:t>
      </w:r>
      <w:r>
        <w:rPr>
          <w:rFonts w:hint="eastAsia"/>
        </w:rPr>
        <w:br/>
      </w:r>
      <w:r>
        <w:rPr>
          <w:rFonts w:hint="eastAsia"/>
        </w:rPr>
        <w:t>　　2 、强调方案，专注应用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灵活定价，相对稳健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1 、整合渠道，平衡发展</w:t>
      </w:r>
      <w:r>
        <w:rPr>
          <w:rFonts w:hint="eastAsia"/>
        </w:rPr>
        <w:br/>
      </w:r>
      <w:r>
        <w:rPr>
          <w:rFonts w:hint="eastAsia"/>
        </w:rPr>
        <w:t>　　2 、降低成本，提高效能</w:t>
      </w:r>
      <w:r>
        <w:rPr>
          <w:rFonts w:hint="eastAsia"/>
        </w:rPr>
        <w:br/>
      </w:r>
      <w:r>
        <w:rPr>
          <w:rFonts w:hint="eastAsia"/>
        </w:rPr>
        <w:t>　　（四） 销售策略</w:t>
      </w:r>
      <w:r>
        <w:rPr>
          <w:rFonts w:hint="eastAsia"/>
        </w:rPr>
        <w:br/>
      </w:r>
      <w:r>
        <w:rPr>
          <w:rFonts w:hint="eastAsia"/>
        </w:rPr>
        <w:t>　　1 、锁定行业，把握机遇</w:t>
      </w:r>
      <w:r>
        <w:rPr>
          <w:rFonts w:hint="eastAsia"/>
        </w:rPr>
        <w:br/>
      </w:r>
      <w:r>
        <w:rPr>
          <w:rFonts w:hint="eastAsia"/>
        </w:rPr>
        <w:t>　　2 、关注SMB，挖掘需求</w:t>
      </w:r>
      <w:r>
        <w:rPr>
          <w:rFonts w:hint="eastAsia"/>
        </w:rPr>
        <w:br/>
      </w:r>
      <w:r>
        <w:rPr>
          <w:rFonts w:hint="eastAsia"/>
        </w:rPr>
        <w:t>　　（五） 服务策略</w:t>
      </w:r>
      <w:r>
        <w:rPr>
          <w:rFonts w:hint="eastAsia"/>
        </w:rPr>
        <w:br/>
      </w:r>
      <w:r>
        <w:rPr>
          <w:rFonts w:hint="eastAsia"/>
        </w:rPr>
        <w:t>　　1 、强调品牌，重视体验</w:t>
      </w:r>
      <w:r>
        <w:rPr>
          <w:rFonts w:hint="eastAsia"/>
        </w:rPr>
        <w:br/>
      </w:r>
      <w:r>
        <w:rPr>
          <w:rFonts w:hint="eastAsia"/>
        </w:rPr>
        <w:t>　　2 、提升能力，关注行业</w:t>
      </w:r>
      <w:r>
        <w:rPr>
          <w:rFonts w:hint="eastAsia"/>
        </w:rPr>
        <w:br/>
      </w:r>
      <w:r>
        <w:rPr>
          <w:rFonts w:hint="eastAsia"/>
        </w:rPr>
        <w:t>　　（六） 品牌策略</w:t>
      </w:r>
      <w:r>
        <w:rPr>
          <w:rFonts w:hint="eastAsia"/>
        </w:rPr>
        <w:br/>
      </w:r>
      <w:r>
        <w:rPr>
          <w:rFonts w:hint="eastAsia"/>
        </w:rPr>
        <w:t>　　1 、扩大美誉，提高忠诚</w:t>
      </w:r>
      <w:r>
        <w:rPr>
          <w:rFonts w:hint="eastAsia"/>
        </w:rPr>
        <w:br/>
      </w:r>
      <w:r>
        <w:rPr>
          <w:rFonts w:hint="eastAsia"/>
        </w:rPr>
        <w:t>　　2 、产品服务，品牌并重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图1 2020-2025年中国网络存储市场销售额对比</w:t>
      </w:r>
      <w:r>
        <w:rPr>
          <w:rFonts w:hint="eastAsia"/>
        </w:rPr>
        <w:br/>
      </w:r>
      <w:r>
        <w:rPr>
          <w:rFonts w:hint="eastAsia"/>
        </w:rPr>
        <w:t>　　图2 2025年中国网络存储市场各季度销售额对比</w:t>
      </w:r>
      <w:r>
        <w:rPr>
          <w:rFonts w:hint="eastAsia"/>
        </w:rPr>
        <w:br/>
      </w:r>
      <w:r>
        <w:rPr>
          <w:rFonts w:hint="eastAsia"/>
        </w:rPr>
        <w:t>　　图3 2025年中国网络存储市场产品类别销售额结构</w:t>
      </w:r>
      <w:r>
        <w:rPr>
          <w:rFonts w:hint="eastAsia"/>
        </w:rPr>
        <w:br/>
      </w:r>
      <w:r>
        <w:rPr>
          <w:rFonts w:hint="eastAsia"/>
        </w:rPr>
        <w:t>　　图4 2025年中国网络存储市场产品类型销售额结构</w:t>
      </w:r>
      <w:r>
        <w:rPr>
          <w:rFonts w:hint="eastAsia"/>
        </w:rPr>
        <w:br/>
      </w:r>
      <w:r>
        <w:rPr>
          <w:rFonts w:hint="eastAsia"/>
        </w:rPr>
        <w:t>　　图5 2025年中国网络存储垂直市场销售额结构</w:t>
      </w:r>
      <w:r>
        <w:rPr>
          <w:rFonts w:hint="eastAsia"/>
        </w:rPr>
        <w:br/>
      </w:r>
      <w:r>
        <w:rPr>
          <w:rFonts w:hint="eastAsia"/>
        </w:rPr>
        <w:t>　　图6 2025年中国网络存储行业市场销售额结构</w:t>
      </w:r>
      <w:r>
        <w:rPr>
          <w:rFonts w:hint="eastAsia"/>
        </w:rPr>
        <w:br/>
      </w:r>
      <w:r>
        <w:rPr>
          <w:rFonts w:hint="eastAsia"/>
        </w:rPr>
        <w:t>　　图7 2025年中国网络存储区域市场销售额结构</w:t>
      </w:r>
      <w:r>
        <w:rPr>
          <w:rFonts w:hint="eastAsia"/>
        </w:rPr>
        <w:br/>
      </w:r>
      <w:r>
        <w:rPr>
          <w:rFonts w:hint="eastAsia"/>
        </w:rPr>
        <w:t>　　图8 2025年中国网络存储市场销售渠道销售额结构</w:t>
      </w:r>
      <w:r>
        <w:rPr>
          <w:rFonts w:hint="eastAsia"/>
        </w:rPr>
        <w:br/>
      </w:r>
      <w:r>
        <w:rPr>
          <w:rFonts w:hint="eastAsia"/>
        </w:rPr>
        <w:t>　　图9 2025年中国网络存储市场品牌销售额结构</w:t>
      </w:r>
      <w:r>
        <w:rPr>
          <w:rFonts w:hint="eastAsia"/>
        </w:rPr>
        <w:br/>
      </w:r>
      <w:r>
        <w:rPr>
          <w:rFonts w:hint="eastAsia"/>
        </w:rPr>
        <w:t>　　图10 2025年中国垂直市场品牌销售额竞争结构销售额比例</w:t>
      </w:r>
      <w:r>
        <w:rPr>
          <w:rFonts w:hint="eastAsia"/>
        </w:rPr>
        <w:br/>
      </w:r>
      <w:r>
        <w:rPr>
          <w:rFonts w:hint="eastAsia"/>
        </w:rPr>
        <w:t>　　图11 2025年中国平行市场品牌竞争结构销售额比例</w:t>
      </w:r>
      <w:r>
        <w:rPr>
          <w:rFonts w:hint="eastAsia"/>
        </w:rPr>
        <w:br/>
      </w:r>
      <w:r>
        <w:rPr>
          <w:rFonts w:hint="eastAsia"/>
        </w:rPr>
        <w:t>　　图12 2025年中国区域市场品牌销售额竞争结构比例</w:t>
      </w:r>
      <w:r>
        <w:rPr>
          <w:rFonts w:hint="eastAsia"/>
        </w:rPr>
        <w:br/>
      </w:r>
      <w:r>
        <w:rPr>
          <w:rFonts w:hint="eastAsia"/>
        </w:rPr>
        <w:t>　　图13 2025年网络存储用户品牌倾向</w:t>
      </w:r>
      <w:r>
        <w:rPr>
          <w:rFonts w:hint="eastAsia"/>
        </w:rPr>
        <w:br/>
      </w:r>
      <w:r>
        <w:rPr>
          <w:rFonts w:hint="eastAsia"/>
        </w:rPr>
        <w:t>　　图14 2025年网络存储用户价格期望</w:t>
      </w:r>
      <w:r>
        <w:rPr>
          <w:rFonts w:hint="eastAsia"/>
        </w:rPr>
        <w:br/>
      </w:r>
      <w:r>
        <w:rPr>
          <w:rFonts w:hint="eastAsia"/>
        </w:rPr>
        <w:t>　　图15 2025年网络存储用户对促销手段的关注度</w:t>
      </w:r>
      <w:r>
        <w:rPr>
          <w:rFonts w:hint="eastAsia"/>
        </w:rPr>
        <w:br/>
      </w:r>
      <w:r>
        <w:rPr>
          <w:rFonts w:hint="eastAsia"/>
        </w:rPr>
        <w:t>　　图16 2025年网络存储用户对采购渠道的关注度</w:t>
      </w:r>
      <w:r>
        <w:rPr>
          <w:rFonts w:hint="eastAsia"/>
        </w:rPr>
        <w:br/>
      </w:r>
      <w:r>
        <w:rPr>
          <w:rFonts w:hint="eastAsia"/>
        </w:rPr>
        <w:t>　　图17 2025年网络存储用户对服务项目的关注度</w:t>
      </w:r>
      <w:r>
        <w:rPr>
          <w:rFonts w:hint="eastAsia"/>
        </w:rPr>
        <w:br/>
      </w:r>
      <w:r>
        <w:rPr>
          <w:rFonts w:hint="eastAsia"/>
        </w:rPr>
        <w:t>　　图18 2025年网络存储用户对服务方式需求</w:t>
      </w:r>
      <w:r>
        <w:rPr>
          <w:rFonts w:hint="eastAsia"/>
        </w:rPr>
        <w:br/>
      </w:r>
      <w:r>
        <w:rPr>
          <w:rFonts w:hint="eastAsia"/>
        </w:rPr>
        <w:t>　　图19 2025年网络存储用户对服务管理需求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260c173ba54e80" w:history="1">
        <w:r>
          <w:rPr>
            <w:rStyle w:val="Hyperlink"/>
          </w:rPr>
          <w:t>中国网络存储行业现状深度调研及发展趋势报告（2025-2031年）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260c173ba54e80" w:history="1">
        <w:r>
          <w:rPr>
            <w:rStyle w:val="Hyperlink"/>
          </w:rPr>
          <w:t>https://www.20087.com/9/83/WangLuoCunChuFaZhanQuShiBaoGao.html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热点：网络存储器、网络存储设备、网络存储硬盘、网络存储器哪个好、网络附属存储、网络存储服务器是干什么用的、网络存储设备包括哪些、网络存储和单机存储关系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d05ec84f1b4c66" w:history="1">
      <w:r>
        <w:rPr>
          <w:rStyle w:val="Hyperlink"/>
        </w:rPr>
        <w:t>中国网络存储行业现状深度调研及发展趋势报告（2025-2031年）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WangLuoCunChuFaZhanQuShiBaoGao.html" TargetMode="External" Id="Reb260c173ba54e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WangLuoCunChuFaZhanQuShiBaoGao.html" TargetMode="External" Id="Ra8d05ec84f1b4c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2025-01-06T07:38:00Z</dcterms:created>
  <dcterms:modified xsi:type="dcterms:W3CDTF">2025-01-06T08:38:00Z</dcterms:modified>
  <dc:subject>中国网络存储行业现状深度调研及发展趋势报告（2025-2031年）</dc:subject>
  <dc:title>中国网络存储行业现状深度调研及发展趋势报告（2025-2031年）</dc:title>
  <cp:keywords>中国网络存储行业现状深度调研及发展趋势报告（2025-2031年）</cp:keywords>
  <dc:description>中国网络存储行业现状深度调研及发展趋势报告（2025-2031年）</dc:description>
</cp:coreProperties>
</file>