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a17ce8cc34ac1" w:history="1">
              <w:r>
                <w:rPr>
                  <w:rStyle w:val="Hyperlink"/>
                </w:rPr>
                <w:t>2025-2031年中国企业级网络存储市场现状与趋势预测报告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a17ce8cc34ac1" w:history="1">
              <w:r>
                <w:rPr>
                  <w:rStyle w:val="Hyperlink"/>
                </w:rPr>
                <w:t>2025-2031年中国企业级网络存储市场现状与趋势预测报告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a17ce8cc34ac1" w:history="1">
                <w:r>
                  <w:rPr>
                    <w:rStyle w:val="Hyperlink"/>
                  </w:rPr>
                  <w:t>https://www.20087.com/1/55/QiYeJiWangLuoCunChuFaZhanQuShiFenXi.html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级网络存储是数据中心的核心组成部分，负责存储和管理企业的海量数据。近年来，随着云计算和大数据技术的兴起，企业级网络存储系统不仅要具备大容量和高读写速度，还要支持数据的快速检索和安全保护。目前，固态硬盘（SSD）和分布式存储技术的应用，显著提升了存储系统的性能和可靠性。</w:t>
      </w:r>
      <w:r>
        <w:rPr>
          <w:rFonts w:hint="eastAsia"/>
        </w:rPr>
        <w:br/>
      </w:r>
      <w:r>
        <w:rPr>
          <w:rFonts w:hint="eastAsia"/>
        </w:rPr>
        <w:t>　　未来，企业级网络存储将更加注重智能化和数据安全。智能化方面，将利用人工智能和机器学习技术，实现存储资源的智能调度和自动优化，提高数据处理的效率和灵活性。数据安全方面，将加强数据加密和访问控制，同时，通过冗余存储和灾难恢复机制，确保数据的完整性和可用性，满足企业对数据安全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a17ce8cc34ac1" w:history="1">
        <w:r>
          <w:rPr>
            <w:rStyle w:val="Hyperlink"/>
          </w:rPr>
          <w:t>2025-2031年中国企业级网络存储市场现状与趋势预测报告</w:t>
        </w:r>
      </w:hyperlink>
      <w:r>
        <w:rPr>
          <w:rFonts w:hint="eastAsia"/>
        </w:rPr>
        <w:t>》在多年企业级网络存储行业研究的基础上，结合中国企业级网络存储行业市场的发展现状，通过资深研究团队对企业级网络存储市场资料进行整理，并依托国家权威数据资源和长期市场监测的数据库，对企业级网络存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1a17ce8cc34ac1" w:history="1">
        <w:r>
          <w:rPr>
            <w:rStyle w:val="Hyperlink"/>
          </w:rPr>
          <w:t>2025-2031年中国企业级网络存储市场现状与趋势预测报告</w:t>
        </w:r>
      </w:hyperlink>
      <w:r>
        <w:rPr>
          <w:rFonts w:hint="eastAsia"/>
        </w:rPr>
        <w:t>》可以帮助投资者准确把握企业级网络存储行业的市场现状，为投资者进行投资作出企业级网络存储行业前景预判，挖掘企业级网络存储行业投资价值，同时提出企业级网络存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企业级网络存储产业概述</w:t>
      </w:r>
      <w:r>
        <w:rPr>
          <w:rFonts w:hint="eastAsia"/>
        </w:rPr>
        <w:br/>
      </w:r>
      <w:r>
        <w:rPr>
          <w:rFonts w:hint="eastAsia"/>
        </w:rPr>
        <w:t>　　第一节 企业级网络存储定义</w:t>
      </w:r>
      <w:r>
        <w:rPr>
          <w:rFonts w:hint="eastAsia"/>
        </w:rPr>
        <w:br/>
      </w:r>
      <w:r>
        <w:rPr>
          <w:rFonts w:hint="eastAsia"/>
        </w:rPr>
        <w:t>　　第二节 企业级网络存储行业特点</w:t>
      </w:r>
      <w:r>
        <w:rPr>
          <w:rFonts w:hint="eastAsia"/>
        </w:rPr>
        <w:br/>
      </w:r>
      <w:r>
        <w:rPr>
          <w:rFonts w:hint="eastAsia"/>
        </w:rPr>
        <w:t>　　第三节 企业级网络存储产业链分析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2024-2025年中国企业级网络存储行业运行环境分析</w:t>
      </w:r>
      <w:r>
        <w:rPr>
          <w:rFonts w:hint="eastAsia"/>
        </w:rPr>
        <w:br/>
      </w:r>
      <w:r>
        <w:rPr>
          <w:rFonts w:hint="eastAsia"/>
        </w:rPr>
        <w:t>　　第一节 中国企业级网络存储运行经济环境分析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中国企业级网络存储产业政策环境分析</w:t>
      </w:r>
      <w:r>
        <w:rPr>
          <w:rFonts w:hint="eastAsia"/>
        </w:rPr>
        <w:br/>
      </w:r>
      <w:r>
        <w:rPr>
          <w:rFonts w:hint="eastAsia"/>
        </w:rPr>
        <w:t>　　　　一、企业级网络存储行业监管体制</w:t>
      </w:r>
      <w:r>
        <w:rPr>
          <w:rFonts w:hint="eastAsia"/>
        </w:rPr>
        <w:br/>
      </w:r>
      <w:r>
        <w:rPr>
          <w:rFonts w:hint="eastAsia"/>
        </w:rPr>
        <w:t>　　　　二、企业级网络存储行业主要法规</w:t>
      </w:r>
      <w:r>
        <w:rPr>
          <w:rFonts w:hint="eastAsia"/>
        </w:rPr>
        <w:br/>
      </w:r>
      <w:r>
        <w:rPr>
          <w:rFonts w:hint="eastAsia"/>
        </w:rPr>
        <w:t>　　　　三、主要企业级网络存储产业政策</w:t>
      </w:r>
      <w:r>
        <w:rPr>
          <w:rFonts w:hint="eastAsia"/>
        </w:rPr>
        <w:br/>
      </w:r>
      <w:r>
        <w:rPr>
          <w:rFonts w:hint="eastAsia"/>
        </w:rPr>
        <w:t>　　第三节 中国企业级网络存储产业社会环境分析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国外企业级网络存储行业发展态势分析</w:t>
      </w:r>
      <w:r>
        <w:rPr>
          <w:rFonts w:hint="eastAsia"/>
        </w:rPr>
        <w:br/>
      </w:r>
      <w:r>
        <w:rPr>
          <w:rFonts w:hint="eastAsia"/>
        </w:rPr>
        <w:t>　　第一节 国外企业级网络存储市场发展现状分析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国外主要国家企业级网络存储市场现状</w:t>
      </w:r>
      <w:r>
        <w:rPr>
          <w:rFonts w:hint="eastAsia"/>
        </w:rPr>
        <w:br/>
      </w:r>
      <w:r>
        <w:rPr>
          <w:rFonts w:hint="eastAsia"/>
        </w:rPr>
        <w:t>　　第三节 国外企业级网络存储行业发展趋势预测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中国企业级网络存储行业市场分析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2019-2024年中国企业级网络存储行业规模情况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2019-2024年中国企业级网络存储市场规模情况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2019-2024年中国企业级网络存储行业盈利情况分析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2019-2024年中国企业级网络存储市场需求状况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2019-2024年中国企业级网络存储行业市场供给状况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2019-2024年企业级网络存储行业市场供需平衡状况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中国重点地区企业级网络存储行业市场调研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重点地区（一）企业级网络存储市场调研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重点地区（二）企业级网络存储市场调研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重点地区（三）企业级网络存储市场调研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重点地区（四）企业级网络存储市场调研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重点地区（五）企业级网络存储市场调研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中国企业级网络存储行业价格走势及影响因素分析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国内企业级网络存储行业价格回顾</w:t>
      </w:r>
      <w:r>
        <w:rPr>
          <w:rFonts w:hint="eastAsia"/>
        </w:rPr>
        <w:br/>
      </w:r>
      <w:r>
        <w:rPr>
          <w:rFonts w:hint="eastAsia"/>
        </w:rPr>
        <w:t>　　第二节 国内企业级网络存储行业价格走势预测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国内企业级网络存储行业价格影响因素分析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中国企业级网络存储行业客户调研</w:t>
      </w:r>
      <w:r>
        <w:rPr>
          <w:rFonts w:hint="eastAsia"/>
        </w:rPr>
        <w:br/>
      </w:r>
      <w:r>
        <w:rPr>
          <w:rFonts w:hint="eastAsia"/>
        </w:rPr>
        <w:t>　　　　一、企业级网络存储行业客户偏好调查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二、客户对企业级网络存储品牌的首要认知渠道</w:t>
      </w:r>
      <w:r>
        <w:rPr>
          <w:rFonts w:hint="eastAsia"/>
        </w:rPr>
        <w:br/>
      </w:r>
      <w:r>
        <w:rPr>
          <w:rFonts w:hint="eastAsia"/>
        </w:rPr>
        <w:t>　　　　三、企业级网络存储品牌忠诚度调查</w:t>
      </w:r>
      <w:r>
        <w:rPr>
          <w:rFonts w:hint="eastAsia"/>
        </w:rPr>
        <w:br/>
      </w:r>
      <w:r>
        <w:rPr>
          <w:rFonts w:hint="eastAsia"/>
        </w:rPr>
        <w:t>　　　　四、企业级网络存储行业客户消费理念调研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中国企业级网络存储行业竞争格局分析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2025年企业级网络存储行业集中度分析</w:t>
      </w:r>
      <w:r>
        <w:rPr>
          <w:rFonts w:hint="eastAsia"/>
        </w:rPr>
        <w:br/>
      </w:r>
      <w:r>
        <w:rPr>
          <w:rFonts w:hint="eastAsia"/>
        </w:rPr>
        <w:t>　　　　一、企业级网络存储市场集中度分析</w:t>
      </w:r>
      <w:r>
        <w:rPr>
          <w:rFonts w:hint="eastAsia"/>
        </w:rPr>
        <w:br/>
      </w:r>
      <w:r>
        <w:rPr>
          <w:rFonts w:hint="eastAsia"/>
        </w:rPr>
        <w:t>　　　　二、企业级网络存储企业集中度分析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2024-2025年企业级网络存储行业竞争格局分析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一、企业级网络存储行业竞争策略分析</w:t>
      </w:r>
      <w:r>
        <w:rPr>
          <w:rFonts w:hint="eastAsia"/>
        </w:rPr>
        <w:br/>
      </w:r>
      <w:r>
        <w:rPr>
          <w:rFonts w:hint="eastAsia"/>
        </w:rPr>
        <w:t>　　　　二、企业级网络存储行业竞争格局展望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三、我国企业级网络存储市场竞争趋势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企业级网络存储行业重点企业发展调研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企业级网络存储行业企业经营策略研究分析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企业级网络存储企业多样化经营策略分析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一、企业级网络存储企业多样化经营情况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二、现行企业级网络存储行业多样化经营的方向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大型企业级网络存储企业集团未来发展策略分析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对中小企业级网络存储企业生产经营的建议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企业级网络存储行业投资风险与控制策略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企业级网络存储行业SWOT模型分析</w:t>
      </w:r>
      <w:r>
        <w:rPr>
          <w:rFonts w:hint="eastAsia"/>
        </w:rPr>
        <w:br/>
      </w:r>
      <w:r>
        <w:rPr>
          <w:rFonts w:hint="eastAsia"/>
        </w:rPr>
        <w:t>　　　　一、企业级网络存储行业优势分析</w:t>
      </w:r>
      <w:r>
        <w:rPr>
          <w:rFonts w:hint="eastAsia"/>
        </w:rPr>
        <w:br/>
      </w:r>
      <w:r>
        <w:rPr>
          <w:rFonts w:hint="eastAsia"/>
        </w:rPr>
        <w:t>　　　　二、企业级网络存储行业劣势分析</w:t>
      </w:r>
      <w:r>
        <w:rPr>
          <w:rFonts w:hint="eastAsia"/>
        </w:rPr>
        <w:br/>
      </w:r>
      <w:r>
        <w:rPr>
          <w:rFonts w:hint="eastAsia"/>
        </w:rPr>
        <w:t>　　　　三、企业级网络存储行业机会分析</w:t>
      </w:r>
      <w:r>
        <w:rPr>
          <w:rFonts w:hint="eastAsia"/>
        </w:rPr>
        <w:br/>
      </w:r>
      <w:r>
        <w:rPr>
          <w:rFonts w:hint="eastAsia"/>
        </w:rPr>
        <w:t>　　　　四、企业级网络存储行业风险分析</w:t>
      </w:r>
      <w:r>
        <w:rPr>
          <w:rFonts w:hint="eastAsia"/>
        </w:rPr>
        <w:br/>
      </w:r>
      <w:r>
        <w:rPr>
          <w:rFonts w:hint="eastAsia"/>
        </w:rPr>
        <w:t>　　第二节 企业级网络存储行业投资风险及控制策略分析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一、企业级网络存储市场风险及控制策略</w:t>
      </w:r>
      <w:r>
        <w:rPr>
          <w:rFonts w:hint="eastAsia"/>
        </w:rPr>
        <w:br/>
      </w:r>
      <w:r>
        <w:rPr>
          <w:rFonts w:hint="eastAsia"/>
        </w:rPr>
        <w:t>　　　　二、企业级网络存储行业政策风险及控制策略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三、企业级网络存储行业经营风险及控制策略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四、企业级网络存储同业竞争风险及控制策略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五、企业级网络存储行业其他风险及控制策略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2025-2031年中国企业级网络存储行业投资潜力及发展趋势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2025-2031年企业级网络存储行业投资潜力分析</w:t>
      </w:r>
      <w:r>
        <w:rPr>
          <w:rFonts w:hint="eastAsia"/>
        </w:rPr>
        <w:br/>
      </w:r>
      <w:r>
        <w:rPr>
          <w:rFonts w:hint="eastAsia"/>
        </w:rPr>
        <w:t>　　　　一、企业级网络存储行业重点可投资领域</w:t>
      </w:r>
      <w:r>
        <w:rPr>
          <w:rFonts w:hint="eastAsia"/>
        </w:rPr>
        <w:br/>
      </w:r>
      <w:r>
        <w:rPr>
          <w:rFonts w:hint="eastAsia"/>
        </w:rPr>
        <w:t>　　　　二、企业级网络存储行业目标市场需求潜力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三、企业级网络存储行业投资潜力综合评判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中^智^林^：2025-2031年中国企业级网络存储行业发展趋势分析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一、2025年企业级网络存储市场前景分析</w:t>
      </w:r>
      <w:r>
        <w:rPr>
          <w:rFonts w:hint="eastAsia"/>
        </w:rPr>
        <w:br/>
      </w:r>
      <w:r>
        <w:rPr>
          <w:rFonts w:hint="eastAsia"/>
        </w:rPr>
        <w:t>　　　　二、2025年企业级网络存储发展趋势预测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三、2025-2031年我国企业级网络存储行业发展剖析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五、未来企业级网络存储行业发展变局剖析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企业级网络存储行业历程</w:t>
      </w:r>
      <w:r>
        <w:rPr>
          <w:rFonts w:hint="eastAsia"/>
        </w:rPr>
        <w:br/>
      </w:r>
      <w:r>
        <w:rPr>
          <w:rFonts w:hint="eastAsia"/>
        </w:rPr>
        <w:t>　　图表 企业级网络存储行业生命周期</w:t>
      </w:r>
      <w:r>
        <w:rPr>
          <w:rFonts w:hint="eastAsia"/>
        </w:rPr>
        <w:br/>
      </w:r>
      <w:r>
        <w:rPr>
          <w:rFonts w:hint="eastAsia"/>
        </w:rPr>
        <w:t>　　图表 企业级网络存储行业产业链分析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2019-2024年中国企业级网络存储行业市场规模及增长情况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2019-2024年企业级网络存储行业市场容量分析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2019-2024年中国企业级网络存储行业产能统计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2019-2024年中国企业级网络存储行业产量及增长趋势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2019-2024年中国企业级网络存储市场需求量及增速统计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2024年中国企业级网络存储行业需求领域分布格局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2019-2024年中国企业级网络存储行业销售收入分析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2019-2024年中国企业级网络存储行业盈利情况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2019-2024年中国企业级网络存储行业利润总额统计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2019-2024年中国企业级网络存储进口数量分析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2019-2024年中国企业级网络存储进口金额分析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2019-2024年中国企业级网络存储出口数量分析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2019-2024年中国企业级网络存储出口金额分析</w:t>
      </w:r>
      <w:r>
        <w:rPr>
          <w:rFonts w:hint="eastAsia"/>
        </w:rPr>
        <w:br/>
      </w:r>
      <w:r>
        <w:rPr>
          <w:rFonts w:hint="eastAsia"/>
        </w:rPr>
        <w:t>　　图表 2025年中国企业级网络存储进口国家及地区分析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2025年中国企业级网络存储出口国家及地区分析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2019-2024年中国企业级网络存储行业企业数量情况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2019-2024年中国企业级网络存储行业企业平均规模情况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**地区企业级网络存储市场规模及增长情况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**地区企业级网络存储行业市场需求情况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**地区企业级网络存储市场规模及增长情况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**地区企业级网络存储行业市场需求情况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**地区企业级网络存储市场规模及增长情况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**地区企业级网络存储行业市场需求情况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**地区企业级网络存储市场规模及增长情况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**地区企业级网络存储行业市场需求情况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企业级网络存储重点企业（一）基本信息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企业级网络存储重点企业（一）经营情况分析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企业级网络存储重点企业（一）主要经济指标情况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企业级网络存储重点企业（一）盈利能力情况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企业级网络存储重点企业（一）偿债能力情况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企业级网络存储重点企业（一）运营能力情况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企业级网络存储重点企业（一）成长能力情况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企业级网络存储重点企业（二）基本信息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企业级网络存储重点企业（二）经营情况分析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企业级网络存储重点企业（二）主要经济指标情况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企业级网络存储重点企业（二）盈利能力情况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企业级网络存储重点企业（二）偿债能力情况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企业级网络存储重点企业（二）运营能力情况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企业级网络存储重点企业（二）成长能力情况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企业级网络存储重点企业（三）基本信息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企业级网络存储重点企业（三）经营情况分析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企业级网络存储重点企业（三）主要经济指标情况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企业级网络存储重点企业（三）盈利能力情况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企业级网络存储重点企业（三）偿债能力情况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企业级网络存储重点企业（三）运营能力情况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企业级网络存储重点企业（三）成长能力情况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2025-2031年中国企业级网络存储行业产能预测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2025-2031年中国企业级网络存储行业产量预测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2025-2031年中国企业级网络存储市场需求量预测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2025-2031年中国企业级网络存储行业供需平衡预测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2025-2031年中国企业级网络存储行业市场容量预测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2025-2031年中国企业级网络存储行业市场规模预测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2025年中国企业级网络存储市场前景分析</w:t>
      </w:r>
      <w:r>
        <w:rPr>
          <w:rFonts w:hint="eastAsia"/>
        </w:rPr>
        <w:br/>
      </w:r>
      <w:r>
        <w:rPr>
          <w:rFonts w:hint="eastAsia"/>
        </w:rPr>
        <w:t>　　图表 2025年中国企业级网络存储发展趋势预测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a17ce8cc34ac1" w:history="1">
        <w:r>
          <w:rPr>
            <w:rStyle w:val="Hyperlink"/>
          </w:rPr>
          <w:t>2025-2031年中国企业级网络存储市场现状与趋势预测报告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a17ce8cc34ac1" w:history="1">
        <w:r>
          <w:rPr>
            <w:rStyle w:val="Hyperlink"/>
          </w:rPr>
          <w:t>https://www.20087.com/1/55/QiYeJiWangLuoCunChuFaZhanQuShiFenXi.html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存储服务器品牌前十大排名、企业级网络存储是什么、文件存储NAS、企业网络存储解决方案、nas选择企业级硬盘还是nas、企业级存储设备、企业级nas存储服务器搭建、企业级存储系统、nas网络存储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4f499bcb245d6" w:history="1">
      <w:r>
        <w:rPr>
          <w:rStyle w:val="Hyperlink"/>
        </w:rPr>
        <w:t>2025-2031年中国企业级网络存储市场现状与趋势预测报告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QiYeJiWangLuoCunChuFaZhanQuShiFenXi.html" TargetMode="External" Id="R691a17ce8cc3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QiYeJiWangLuoCunChuFaZhanQuShiFenXi.html" TargetMode="External" Id="Rd0f4f499bcb2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2025-02-08T03:20:00Z</dcterms:created>
  <dcterms:modified xsi:type="dcterms:W3CDTF">2025-02-08T04:20:00Z</dcterms:modified>
  <dc:subject>2025-2031年中国企业级网络存储市场现状与趋势预测报告</dc:subject>
  <dc:title>2025-2031年中国企业级网络存储市场现状与趋势预测报告</dc:title>
  <cp:keywords>2025-2031年中国企业级网络存储市场现状与趋势预测报告</cp:keywords>
  <dc:description>2025-2031年中国企业级网络存储市场现状与趋势预测报告</dc:description>
</cp:coreProperties>
</file>