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6938bf94c4748" w:history="1">
              <w:r>
                <w:rPr>
                  <w:rStyle w:val="Hyperlink"/>
                </w:rPr>
                <w:t>2025-2031年中国可编程变频电源发展现状与市场前景预测报告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6938bf94c4748" w:history="1">
              <w:r>
                <w:rPr>
                  <w:rStyle w:val="Hyperlink"/>
                </w:rPr>
                <w:t>2025-2031年中国可编程变频电源发展现状与市场前景预测报告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6938bf94c4748" w:history="1">
                <w:r>
                  <w:rPr>
                    <w:rStyle w:val="Hyperlink"/>
                  </w:rPr>
                  <w:t>https://www.20087.com/2/15/KeBianChengBianPinDianYuanShiChangQianJingFenXi.html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变频电源是一种能够模拟多种电网条件，输出电压、频率、相位和波形可精确设定的交流电源设备，用于测试电气电子产品在不同供电环境下的性能与可靠性。当前广泛应用于家电、通信设备、航空航天、新能源与实验室研发领域，可模拟电压骤降、频率波动、谐波畸变等异常工况，验证被测设备的抗干扰能力与保护机制。核心由AC-DC-AC变换电路构成，采用全数字控制技术实现高精度输出与快速动态响应。具备多通道输出、序列编程、自动测试与数据记录功能，支持复杂测试流程自动化。输出波形纯净度、负载调整率与长期稳定性是关键性能指标。</w:t>
      </w:r>
      <w:r>
        <w:rPr>
          <w:rFonts w:hint="eastAsia"/>
        </w:rPr>
        <w:br/>
      </w:r>
      <w:r>
        <w:rPr>
          <w:rFonts w:hint="eastAsia"/>
        </w:rPr>
        <w:t>　　未来，可编程变频电源将向宽范围输出、高功率密度与系统协同测试方向演进。输出能力拓展，覆盖更宽的电压与频率范围，适应高压直流、航空400Hz或特殊工业标准测试需求。拓扑结构创新，如采用GaN或SiC等宽禁带半导体器件，提升开关频率与转换效率，缩小体积与重量。虚拟仪器融合，通过软件定义功能，实现电源、负载、分析仪的多功能集成，降低测试系统复杂度。云测试平台发展，支持远程访问、测试任务分发与结果共享，提升研发协作效率。与环境试验箱、振动台等设备联动，构建多应力复合测试环境。自诊断与校准功能增强，确保输出精度长期可靠。行业将推动输出波形失真度标准、瞬态响应测试规范与通信协议兼容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6938bf94c4748" w:history="1">
        <w:r>
          <w:rPr>
            <w:rStyle w:val="Hyperlink"/>
          </w:rPr>
          <w:t>2025-2031年中国可编程变频电源发展现状与市场前景预测报告</w:t>
        </w:r>
      </w:hyperlink>
      <w:r>
        <w:rPr>
          <w:rFonts w:hint="eastAsia"/>
        </w:rPr>
        <w:t>》基于权威机构和相关协会的详实数据资料，系统分析了可编程变频电源行业的市场规模、竞争格局及技术发展现状，并对可编程变频电源未来趋势作出科学预测。报告梳理了可编程变频电源产业链结构、消费需求变化和价格波动情况，重点评估了可编程变频电源重点企业的市场表现与竞争态势，同时客观分析了可编程变频电源技术创新方向、市场机遇及潜在风险。通过翔实的数据支持和直观的图表展示，为相关企业及投资者提供了可靠的决策参考，帮助把握可编程变频电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可编程变频电源行业概述</w:t>
      </w:r>
      <w:r>
        <w:rPr>
          <w:rFonts w:hint="eastAsia"/>
        </w:rPr>
        <w:br/>
      </w:r>
      <w:r>
        <w:rPr>
          <w:rFonts w:hint="eastAsia"/>
        </w:rPr>
        <w:t>　　第一节 可编程变频电源定义与分类</w:t>
      </w:r>
      <w:r>
        <w:rPr>
          <w:rFonts w:hint="eastAsia"/>
        </w:rPr>
        <w:br/>
      </w:r>
      <w:r>
        <w:rPr>
          <w:rFonts w:hint="eastAsia"/>
        </w:rPr>
        <w:t>　　第二节 可编程变频电源应用领域</w:t>
      </w:r>
      <w:r>
        <w:rPr>
          <w:rFonts w:hint="eastAsia"/>
        </w:rPr>
        <w:br/>
      </w:r>
      <w:r>
        <w:rPr>
          <w:rFonts w:hint="eastAsia"/>
        </w:rPr>
        <w:t>　　第三节 可编程变频电源行业经济指标分析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一、可编程变频电源行业赢利性评估</w:t>
      </w:r>
      <w:r>
        <w:rPr>
          <w:rFonts w:hint="eastAsia"/>
        </w:rPr>
        <w:br/>
      </w:r>
      <w:r>
        <w:rPr>
          <w:rFonts w:hint="eastAsia"/>
        </w:rPr>
        <w:t>　　　　二、可编程变频电源行业成长速度分析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三、可编程变频电源附加值提升空间探讨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四、可编程变频电源行业进入壁垒分析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五、可编程变频电源行业风险性评估</w:t>
      </w:r>
      <w:r>
        <w:rPr>
          <w:rFonts w:hint="eastAsia"/>
        </w:rPr>
        <w:br/>
      </w:r>
      <w:r>
        <w:rPr>
          <w:rFonts w:hint="eastAsia"/>
        </w:rPr>
        <w:t>　　　　六、可编程变频电源行业周期性分析</w:t>
      </w:r>
      <w:r>
        <w:rPr>
          <w:rFonts w:hint="eastAsia"/>
        </w:rPr>
        <w:br/>
      </w:r>
      <w:r>
        <w:rPr>
          <w:rFonts w:hint="eastAsia"/>
        </w:rPr>
        <w:t>　　　　七、可编程变频电源行业竞争程度指标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八、可编程变频电源行业成熟度综合分析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可编程变频电源产业链及经营模式分析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三、可编程变频电源销售模式与渠道策略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全球可编程变频电源市场发展分析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2024-2025年全球可编程变频电源行业发展分析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一、全球可编程变频电源行业市场规模与趋势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二、全球可编程变频电源行业发展特点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三、全球可编程变频电源行业竞争格局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主要国家与地区可编程变频电源市场分析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2025-2031年全球可编程变频电源行业发展趋势与前景预测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一、可编程变频电源行业发展趋势</w:t>
      </w:r>
      <w:r>
        <w:rPr>
          <w:rFonts w:hint="eastAsia"/>
        </w:rPr>
        <w:br/>
      </w:r>
      <w:r>
        <w:rPr>
          <w:rFonts w:hint="eastAsia"/>
        </w:rPr>
        <w:t>　　　　二、可编程变频电源行业发展潜力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中国可编程变频电源行业市场分析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2024-2025年可编程变频电源产能与投资动态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一、国内可编程变频电源产能现状与利用效率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二、可编程变频电源产能扩张与投资动态分析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2025-2031年可编程变频电源行业产量统计与趋势预测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一、2019-2024年可编程变频电源行业产量与增长趋势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1、2019-2024年可编程变频电源产量及增长趋势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2、2019-2024年可编程变频电源细分产品产量及份额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二、可编程变频电源产量影响因素分析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三、2025-2031年可编程变频电源产量预测</w:t>
      </w:r>
      <w:r>
        <w:rPr>
          <w:rFonts w:hint="eastAsia"/>
        </w:rPr>
        <w:br/>
      </w:r>
      <w:r>
        <w:rPr>
          <w:rFonts w:hint="eastAsia"/>
        </w:rPr>
        <w:t>　　第三节 2025-2031年可编程变频电源市场需求与销售分析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一、2024-2025年可编程变频电源行业需求现状</w:t>
      </w:r>
      <w:r>
        <w:rPr>
          <w:rFonts w:hint="eastAsia"/>
        </w:rPr>
        <w:br/>
      </w:r>
      <w:r>
        <w:rPr>
          <w:rFonts w:hint="eastAsia"/>
        </w:rPr>
        <w:t>　　　　二、可编程变频电源客户群体与需求特点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三、2019-2024年可编程变频电源行业销售规模分析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四、2025-2031年可编程变频电源市场增长潜力与规模预测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2024-2025年可编程变频电源行业技术发展现状及趋势分析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可编程变频电源行业技术发展现状分析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国内外可编程变频电源行业技术差距分析及差距形成的主要原因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可编程变频电源行业技术发展方向、趋势预测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提升可编程变频电源行业技术能力策略建议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中国可编程变频电源细分市场分析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一、2024-2025年可编程变频电源主要细分产品市场现状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可编程变频电源价格机制与竞争策略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一、2019-2024年可编程变频电源市场价格走势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可编程变频电源定价策略与方法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2025-2031年可编程变频电源价格竞争态势与趋势预测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中国可编程变频电源行业重点区域市场研究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2024-2025年重点区域可编程变频电源市场发展概况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二、2019-2024年可编程变频电源市场需求规模情况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三、2025-2031年可编程变频电源行业发展潜力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二、2019-2024年可编程变频电源市场需求规模情况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三、2025-2031年可编程变频电源行业发展潜力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二、2019-2024年可编程变频电源市场需求规模情况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三、2025-2031年可编程变频电源行业发展潜力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二、2019-2024年可编程变频电源市场需求规模情况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三、2025-2031年可编程变频电源行业发展潜力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二、2019-2024年可编程变频电源市场需求规模情况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三、2025-2031年可编程变频电源行业发展潜力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2019-2024年中国可编程变频电源行业进出口情况分析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可编程变频电源行业进口规模与来源分析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一、2019-2024年可编程变频电源进口规模分析</w:t>
      </w:r>
      <w:r>
        <w:rPr>
          <w:rFonts w:hint="eastAsia"/>
        </w:rPr>
        <w:br/>
      </w:r>
      <w:r>
        <w:rPr>
          <w:rFonts w:hint="eastAsia"/>
        </w:rPr>
        <w:t>　　　　二、可编程变频电源主要进口来源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可编程变频电源行业出口规模与目的地分析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一、2019-2024年可编程变频电源出口规模分析</w:t>
      </w:r>
      <w:r>
        <w:rPr>
          <w:rFonts w:hint="eastAsia"/>
        </w:rPr>
        <w:br/>
      </w:r>
      <w:r>
        <w:rPr>
          <w:rFonts w:hint="eastAsia"/>
        </w:rPr>
        <w:t>　　　　二、可编程变频电源主要出口目的地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2019-2024年中国可编程变频电源总体规模与财务指标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中国可编程变频电源行业总体规模分析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一、可编程变频电源企业数量与结构</w:t>
      </w:r>
      <w:r>
        <w:rPr>
          <w:rFonts w:hint="eastAsia"/>
        </w:rPr>
        <w:br/>
      </w:r>
      <w:r>
        <w:rPr>
          <w:rFonts w:hint="eastAsia"/>
        </w:rPr>
        <w:t>　　　　二、可编程变频电源从业人员规模</w:t>
      </w:r>
      <w:r>
        <w:rPr>
          <w:rFonts w:hint="eastAsia"/>
        </w:rPr>
        <w:br/>
      </w:r>
      <w:r>
        <w:rPr>
          <w:rFonts w:hint="eastAsia"/>
        </w:rPr>
        <w:t>　　　　三、可编程变频电源行业资产状况</w:t>
      </w:r>
      <w:r>
        <w:rPr>
          <w:rFonts w:hint="eastAsia"/>
        </w:rPr>
        <w:br/>
      </w:r>
      <w:r>
        <w:rPr>
          <w:rFonts w:hint="eastAsia"/>
        </w:rPr>
        <w:t>　　第二节 中国可编程变频电源行业财务指标总体分析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可编程变频电源行业重点企业经营状况分析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可编程变频电源重点企业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可编程变频电源领先企业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可编程变频电源标杆企业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可编程变频电源代表企业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可编程变频电源龙头企业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可编程变频电源重点企业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中国可编程变频电源行业竞争格局分析</w:t>
      </w:r>
      <w:r>
        <w:rPr>
          <w:rFonts w:hint="eastAsia"/>
        </w:rPr>
        <w:br/>
      </w:r>
      <w:r>
        <w:rPr>
          <w:rFonts w:hint="eastAsia"/>
        </w:rPr>
        <w:t>　　第一节 可编程变频电源行业竞争格局总览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2024-2025年可编程变频电源行业竞争力分析</w:t>
      </w:r>
      <w:r>
        <w:rPr>
          <w:rFonts w:hint="eastAsia"/>
        </w:rPr>
        <w:br/>
      </w:r>
      <w:r>
        <w:rPr>
          <w:rFonts w:hint="eastAsia"/>
        </w:rPr>
        <w:t>　　　　一、可编程变频电源供应商议价能力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四、可编程变频电源替代品威胁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2019-2024年可编程变频电源行业企业并购活动分析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2024-2025年可编程变频电源行业会展与招投标活动分析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一、可编程变频电源行业会展活动及其市场影响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2025年中国可编程变频电源企业发展策略分析</w:t>
      </w:r>
      <w:r>
        <w:rPr>
          <w:rFonts w:hint="eastAsia"/>
        </w:rPr>
        <w:br/>
      </w:r>
      <w:r>
        <w:rPr>
          <w:rFonts w:hint="eastAsia"/>
        </w:rPr>
        <w:t>　　第一节 可编程变频电源市场策略分析</w:t>
      </w:r>
      <w:r>
        <w:rPr>
          <w:rFonts w:hint="eastAsia"/>
        </w:rPr>
        <w:br/>
      </w:r>
      <w:r>
        <w:rPr>
          <w:rFonts w:hint="eastAsia"/>
        </w:rPr>
        <w:t>　　　　一、可编程变频电源市场定位与拓展策略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二、可编程变频电源市场细分与目标客户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可编程变频电源销售策略分析</w:t>
      </w:r>
      <w:r>
        <w:rPr>
          <w:rFonts w:hint="eastAsia"/>
        </w:rPr>
        <w:br/>
      </w:r>
      <w:r>
        <w:rPr>
          <w:rFonts w:hint="eastAsia"/>
        </w:rPr>
        <w:t>　　　　一、可编程变频电源销售渠道与网络建设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提高可编程变频电源企业竞争力建议</w:t>
      </w:r>
      <w:r>
        <w:rPr>
          <w:rFonts w:hint="eastAsia"/>
        </w:rPr>
        <w:br/>
      </w:r>
      <w:r>
        <w:rPr>
          <w:rFonts w:hint="eastAsia"/>
        </w:rPr>
        <w:t>　　　　一、可编程变频电源技术创新与管理优化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可编程变频电源品牌战略思考</w:t>
      </w:r>
      <w:r>
        <w:rPr>
          <w:rFonts w:hint="eastAsia"/>
        </w:rPr>
        <w:br/>
      </w:r>
      <w:r>
        <w:rPr>
          <w:rFonts w:hint="eastAsia"/>
        </w:rPr>
        <w:t>　　　　一、可编程变频电源品牌建设与维护</w:t>
      </w:r>
      <w:r>
        <w:rPr>
          <w:rFonts w:hint="eastAsia"/>
        </w:rPr>
        <w:br/>
      </w:r>
      <w:r>
        <w:rPr>
          <w:rFonts w:hint="eastAsia"/>
        </w:rPr>
        <w:t>　　　　二、可编程变频电源品牌影响力与市场竞争力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中国可编程变频电源行业风险与对策</w:t>
      </w:r>
      <w:r>
        <w:rPr>
          <w:rFonts w:hint="eastAsia"/>
        </w:rPr>
        <w:br/>
      </w:r>
      <w:r>
        <w:rPr>
          <w:rFonts w:hint="eastAsia"/>
        </w:rPr>
        <w:t>　　第一节 可编程变频电源行业SWOT分析</w:t>
      </w:r>
      <w:r>
        <w:rPr>
          <w:rFonts w:hint="eastAsia"/>
        </w:rPr>
        <w:br/>
      </w:r>
      <w:r>
        <w:rPr>
          <w:rFonts w:hint="eastAsia"/>
        </w:rPr>
        <w:t>　　　　一、可编程变频电源行业优势分析</w:t>
      </w:r>
      <w:r>
        <w:rPr>
          <w:rFonts w:hint="eastAsia"/>
        </w:rPr>
        <w:br/>
      </w:r>
      <w:r>
        <w:rPr>
          <w:rFonts w:hint="eastAsia"/>
        </w:rPr>
        <w:t>　　　　二、可编程变频电源行业劣势分析</w:t>
      </w:r>
      <w:r>
        <w:rPr>
          <w:rFonts w:hint="eastAsia"/>
        </w:rPr>
        <w:br/>
      </w:r>
      <w:r>
        <w:rPr>
          <w:rFonts w:hint="eastAsia"/>
        </w:rPr>
        <w:t>　　　　三、可编程变频电源市场机会探索</w:t>
      </w:r>
      <w:r>
        <w:rPr>
          <w:rFonts w:hint="eastAsia"/>
        </w:rPr>
        <w:br/>
      </w:r>
      <w:r>
        <w:rPr>
          <w:rFonts w:hint="eastAsia"/>
        </w:rPr>
        <w:t>　　　　四、可编程变频电源市场威胁评估</w:t>
      </w:r>
      <w:r>
        <w:rPr>
          <w:rFonts w:hint="eastAsia"/>
        </w:rPr>
        <w:br/>
      </w:r>
      <w:r>
        <w:rPr>
          <w:rFonts w:hint="eastAsia"/>
        </w:rPr>
        <w:t>　　第二节 可编程变频电源行业风险及对策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2025-2031年中国可编程变频电源行业前景与发展趋势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可编程变频电源行业发展环境分析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2025-2031年可编程变频电源行业发展趋势与方向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一、可编程变频电源行业发展方向预测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二、可编程变频电源发展趋势分析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2025-2031年可编程变频电源行业发展潜力与机遇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一、可编程变频电源市场发展潜力评估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二、可编程变频电源新兴市场与机遇探索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可编程变频电源行业研究结论与建议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中⋅智林⋅：可编程变频电源行业发展建议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2019-2024年中国可编程变频电源市场规模及增长情况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2019-2024年中国可编程变频电源行业产能及增长趋势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2025-2031年中国可编程变频电源行业产能预测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2019-2024年中国可编程变频电源行业产量及增长趋势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2025-2031年中国可编程变频电源行业产量预测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2019-2024年中国可编程变频电源行业市场需求及增长情况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2025-2031年中国可编程变频电源行业市场需求预测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2019-2024年中国可编程变频电源行业利润及增长情况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**地区可编程变频电源市场规模及增长情况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**地区可编程变频电源行业市场需求情况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**地区可编程变频电源市场规模及增长情况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**地区可编程变频电源行业市场需求情况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2019-2024年中国可编程变频电源行业进口量及增速统计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2019-2024年中国可编程变频电源行业出口量及增速统计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可编程变频电源重点企业经营情况分析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2025年可编程变频电源行业壁垒</w:t>
      </w:r>
      <w:r>
        <w:rPr>
          <w:rFonts w:hint="eastAsia"/>
        </w:rPr>
        <w:br/>
      </w:r>
      <w:r>
        <w:rPr>
          <w:rFonts w:hint="eastAsia"/>
        </w:rPr>
        <w:t>　　图表 2025年可编程变频电源市场前景分析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2025-2031年中国可编程变频电源市场需求预测</w:t>
      </w:r>
      <w:r>
        <w:rPr>
          <w:rFonts w:hint="eastAsia"/>
        </w:rPr>
        <w:br/>
      </w:r>
      <w:r>
        <w:rPr>
          <w:rFonts w:hint="eastAsia"/>
        </w:rPr>
        <w:t>　　图表 2025年可编程变频电源发展趋势预测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6938bf94c4748" w:history="1">
        <w:r>
          <w:rPr>
            <w:rStyle w:val="Hyperlink"/>
          </w:rPr>
          <w:t>2025-2031年中国可编程变频电源发展现状与市场前景预测报告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6938bf94c4748" w:history="1">
        <w:r>
          <w:rPr>
            <w:rStyle w:val="Hyperlink"/>
          </w:rPr>
          <w:t>https://www.20087.com/2/15/KeBianChengBianPinDianYuanShiChangQianJingFenXi.html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819774326401d" w:history="1">
      <w:r>
        <w:rPr>
          <w:rStyle w:val="Hyperlink"/>
        </w:rPr>
        <w:t>2025-2031年中国可编程变频电源发展现状与市场前景预测报告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KeBianChengBianPinDianYuanShiChangQianJingFenXi.html" TargetMode="External" Id="R66f6938bf94c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KeBianChengBianPinDianYuanShiChangQianJingFenXi.html" TargetMode="External" Id="R932819774326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2025-09-01T08:28:25Z</dcterms:created>
  <dcterms:modified xsi:type="dcterms:W3CDTF">2025-09-01T09:28:25Z</dcterms:modified>
  <dc:subject>2025-2031年中国可编程变频电源发展现状与市场前景预测报告</dc:subject>
  <dc:title>2025-2031年中国可编程变频电源发展现状与市场前景预测报告</dc:title>
  <cp:keywords>2025-2031年中国可编程变频电源发展现状与市场前景预测报告</cp:keywords>
  <dc:description>2025-2031年中国可编程变频电源发展现状与市场前景预测报告</dc:description>
</cp:coreProperties>
</file>