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7363cfc814274" w:history="1">
              <w:r>
                <w:rPr>
                  <w:rStyle w:val="Hyperlink"/>
                </w:rPr>
                <w:t>2026-2032年全球与中国多媒体处理平台行业现状分析及发展前景报告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7363cfc814274" w:history="1">
              <w:r>
                <w:rPr>
                  <w:rStyle w:val="Hyperlink"/>
                </w:rPr>
                <w:t>2026-2032年全球与中国多媒体处理平台行业现状分析及发展前景报告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7363cfc814274" w:history="1">
                <w:r>
                  <w:rPr>
                    <w:rStyle w:val="Hyperlink"/>
                  </w:rPr>
                  <w:t>https://www.20087.com/2/15/DuoMeiTiChuLiPingTaiQianJing.html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处理平台目前作为数字内容产业链的核心基础设施，承担着视频与音频数据的转码、编码、渲染及流媒体分发任务。该平台广泛部署于云计算中心与边缘节点，利用通用处理器（CPU）与图形处理器（GPU）的异构计算能力，支撑高清视频会议、直播带货及互动娱乐等海量并发业务。现代多媒体处理平台已集成基础的人工智能 inference 功能，支持智能抠图、实时字幕生成与内容合规审核，显著降低了人工后期制作的成本。面对4K/8K超高清与高帧率内容的爆发，多媒体处理平台在并行处理能力与网络带宽优化上持续迭代，以提供低延迟、高保真的视听体验。</w:t>
      </w:r>
      <w:r>
        <w:rPr>
          <w:rFonts w:hint="eastAsia"/>
        </w:rPr>
        <w:br/>
      </w:r>
      <w:r>
        <w:rPr>
          <w:rFonts w:hint="eastAsia"/>
        </w:rPr>
        <w:t>　　未来，多媒体处理平台将深度融合生成式人工智能与沉浸式媒体技术。市场调研网认为，该平台将内置AIGC引擎，实现视频内容的自动化剪辑、画质修复及多语种实时配音，将传统后期制作流程压缩至实时生成。针对虚拟现实（VR）与增强现实（AR）应用，多媒体处理平台将发展出支持六自由度（6DoF）视频流的高效压缩算法与光场渲染能力，满足元宇宙场景对极致沉浸感的需求。同时，端云协同架构将进一步优化，将轻量级推理置于终端，复杂渲染留给云端，构建无缝衔接的下一代多媒体交互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d7363cfc814274" w:history="1">
        <w:r>
          <w:rPr>
            <w:rStyle w:val="Hyperlink"/>
          </w:rPr>
          <w:t>2026-2032年全球与中国多媒体处理平台行业现状分析及发展前景报告</w:t>
        </w:r>
      </w:hyperlink>
      <w:r>
        <w:rPr>
          <w:rFonts w:hint="eastAsia"/>
        </w:rPr>
        <w:t>》，2025年多媒体处理平台行业市场规模达 亿元，预计2032年市场规模将达 亿元，期间年均复合增长率（CAGR）达 %。报告系统分析了多媒体处理平台行业的市场规模、需求动态及价格趋势，并深入探讨了多媒体处理平台产业链结构的变化与发展。报告详细解读了多媒体处理平台行业现状，科学预测了未来市场前景与发展趋势，同时对多媒体处理平台细分市场的竞争格局进行了全面评估，重点关注领先企业的竞争实力、市场集中度及品牌影响力。结合多媒体处理平台技术现状与未来方向，报告揭示了多媒体处理平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全球市场多媒体处理平台市场总体规模</w:t>
      </w:r>
      <w:r>
        <w:rPr>
          <w:rFonts w:hint="eastAsia"/>
        </w:rPr>
        <w:br/>
      </w:r>
      <w:r>
        <w:rPr>
          <w:rFonts w:hint="eastAsia"/>
        </w:rPr>
        <w:t>　　1.4 中国市场多媒体处理平台市场总体规模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多媒体处理平台行业发展总体概况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多媒体处理平台行业发展主要特点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多媒体处理平台行业发展影响因素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多媒体处理平台有利因素</w:t>
      </w:r>
      <w:r>
        <w:rPr>
          <w:rFonts w:hint="eastAsia"/>
        </w:rPr>
        <w:br/>
      </w:r>
      <w:r>
        <w:rPr>
          <w:rFonts w:hint="eastAsia"/>
        </w:rPr>
        <w:t>　　　　1.5.3 .2 多媒体处理平台不利因素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全球市场，近三年多媒体处理平台主要企业占有率及排名（按收入）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多媒体处理平台主要企业在国际市场占有率（按收入，2023-2026）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2025年多媒体处理平台主要企业在国际市场排名（按收入）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全球市场主要企业多媒体处理平台销售收入（2023-2026）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中国市场，近三年多媒体处理平台主要企业占有率及排名（按收入）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多媒体处理平台主要企业在中国市场占有率（按收入，2023-2026）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2025年多媒体处理平台主要企业在中国市场排名（按收入）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中国市场主要企业多媒体处理平台销售收入（2023-2026）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全球主要厂商多媒体处理平台总部及产地分布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全球主要厂商成立时间及多媒体处理平台商业化日期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全球主要厂商多媒体处理平台产品类型及应用</w:t>
      </w:r>
      <w:r>
        <w:rPr>
          <w:rFonts w:hint="eastAsia"/>
        </w:rPr>
        <w:br/>
      </w:r>
      <w:r>
        <w:rPr>
          <w:rFonts w:hint="eastAsia"/>
        </w:rPr>
        <w:t>　　2.6 多媒体处理平台行业集中度、竞争程度分析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多媒体处理平台行业集中度分析：2025年全球Top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全球多媒体处理平台第一梯队、第二梯队和第三梯队厂商（品牌）及市场份额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全球多媒体处理平台主要地区分析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全球主要地区多媒体处理平台市场规模分析：2021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全球主要地区多媒体处理平台销售额及份额（2021-2026）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全球主要地区多媒体处理平台销售额及份额预测（2027-2032）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基于本地</w:t>
      </w:r>
      <w:r>
        <w:rPr>
          <w:rFonts w:hint="eastAsia"/>
        </w:rPr>
        <w:br/>
      </w:r>
      <w:r>
        <w:rPr>
          <w:rFonts w:hint="eastAsia"/>
        </w:rPr>
        <w:t>　　　　4.1.2 基于云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按产品类型细分，全球多媒体处理平台销售额对比（2021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按产品类型细分，全球多媒体处理平台销售额及市场份额（2021-2026）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按产品类型细分，全球多媒体处理平台销售额预测（2027-2032）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按产品类型细分，中国多媒体处理平台销售额及市场份额（2021-2026）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按产品类型细分，中国多媒体处理平台销售额预测（2027-2032）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教育</w:t>
      </w:r>
      <w:r>
        <w:rPr>
          <w:rFonts w:hint="eastAsia"/>
        </w:rPr>
        <w:br/>
      </w:r>
      <w:r>
        <w:rPr>
          <w:rFonts w:hint="eastAsia"/>
        </w:rPr>
        <w:t>　　　　5.1.2 医疗</w:t>
      </w:r>
      <w:r>
        <w:rPr>
          <w:rFonts w:hint="eastAsia"/>
        </w:rPr>
        <w:br/>
      </w:r>
      <w:r>
        <w:rPr>
          <w:rFonts w:hint="eastAsia"/>
        </w:rPr>
        <w:t>　　　　5.1.3 汽车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按应用细分，全球多媒体处理平台销售额对比（2021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按应用细分，全球多媒体处理平台销售额及市场份额（2021-2026）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按应用细分，全球多媒体处理平台销售额预测（2027-2032）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中国不同应用多媒体处理平台销售额及市场份额（2021-2026）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中国不同应用多媒体处理平台销售额预测（2027-2032）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多媒体处理平台行业发展趋势</w:t>
      </w:r>
      <w:r>
        <w:rPr>
          <w:rFonts w:hint="eastAsia"/>
        </w:rPr>
        <w:br/>
      </w:r>
      <w:r>
        <w:rPr>
          <w:rFonts w:hint="eastAsia"/>
        </w:rPr>
        <w:t>　　7.2 多媒体处理平台行业主要驱动因素</w:t>
      </w:r>
      <w:r>
        <w:rPr>
          <w:rFonts w:hint="eastAsia"/>
        </w:rPr>
        <w:br/>
      </w:r>
      <w:r>
        <w:rPr>
          <w:rFonts w:hint="eastAsia"/>
        </w:rPr>
        <w:t>　　7.3 多媒体处理平台中国企业SWOT分析</w:t>
      </w:r>
      <w:r>
        <w:rPr>
          <w:rFonts w:hint="eastAsia"/>
        </w:rPr>
        <w:br/>
      </w:r>
      <w:r>
        <w:rPr>
          <w:rFonts w:hint="eastAsia"/>
        </w:rPr>
        <w:t>　　7.4 中国多媒体处理平台行业政策环境分析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多媒体处理平台行业产业链简介</w:t>
      </w:r>
      <w:r>
        <w:rPr>
          <w:rFonts w:hint="eastAsia"/>
        </w:rPr>
        <w:br/>
      </w:r>
      <w:r>
        <w:rPr>
          <w:rFonts w:hint="eastAsia"/>
        </w:rPr>
        <w:t>　　　　8.1.1 多媒体处理平台行业供应链分析</w:t>
      </w:r>
      <w:r>
        <w:rPr>
          <w:rFonts w:hint="eastAsia"/>
        </w:rPr>
        <w:br/>
      </w:r>
      <w:r>
        <w:rPr>
          <w:rFonts w:hint="eastAsia"/>
        </w:rPr>
        <w:t>　　　　8.1.2 多媒体处理平台主要原料及供应情况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多媒体处理平台行业主要下游客户</w:t>
      </w:r>
      <w:r>
        <w:rPr>
          <w:rFonts w:hint="eastAsia"/>
        </w:rPr>
        <w:br/>
      </w:r>
      <w:r>
        <w:rPr>
          <w:rFonts w:hint="eastAsia"/>
        </w:rPr>
        <w:t>　　8.2 多媒体处理平台行业采购模式</w:t>
      </w:r>
      <w:r>
        <w:rPr>
          <w:rFonts w:hint="eastAsia"/>
        </w:rPr>
        <w:br/>
      </w:r>
      <w:r>
        <w:rPr>
          <w:rFonts w:hint="eastAsia"/>
        </w:rPr>
        <w:t>　　8.3 多媒体处理平台行业生产模式</w:t>
      </w:r>
      <w:r>
        <w:rPr>
          <w:rFonts w:hint="eastAsia"/>
        </w:rPr>
        <w:br/>
      </w:r>
      <w:r>
        <w:rPr>
          <w:rFonts w:hint="eastAsia"/>
        </w:rPr>
        <w:t>　　8.4 多媒体处理平台行业销售模式及销售渠道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多媒体处理平台行业发展主要特点</w:t>
      </w:r>
      <w:r>
        <w:rPr>
          <w:rFonts w:hint="eastAsia"/>
        </w:rPr>
        <w:br/>
      </w:r>
      <w:r>
        <w:rPr>
          <w:rFonts w:hint="eastAsia"/>
        </w:rPr>
        <w:t>　　表 2： 多媒体处理平台行业发展有利因素分析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多媒体处理平台行业发展不利因素分析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进入多媒体处理平台行业壁垒</w:t>
      </w:r>
      <w:r>
        <w:rPr>
          <w:rFonts w:hint="eastAsia"/>
        </w:rPr>
        <w:br/>
      </w:r>
      <w:r>
        <w:rPr>
          <w:rFonts w:hint="eastAsia"/>
        </w:rPr>
        <w:t>　　表 5： 多媒体处理平台主要企业在国际市场占有率（按收入，2023-2026）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2025年多媒体处理平台主要企业在国际市场排名（按收入）&amp;（万元）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全球市场主要企业多媒体处理平台销售收入（2023-2026）&amp;（万元）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多媒体处理平台主要企业在中国市场占有率（按收入，2023-2026）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2025年多媒体处理平台主要企业在中国市场排名（按收入）&amp;（万元）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中国市场主要企业多媒体处理平台销售收入（2023-2026）&amp;（万元）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全球主要厂商多媒体处理平台总部及产地分布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全球主要厂商成立时间及多媒体处理平台商业化日期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全球主要厂商多媒体处理平台产品类型及应用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2025年全球多媒体处理平台主要厂商市场地位（第一梯队、第二梯队和第三梯队）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全球多媒体处理平台市场投资、并购等现状分析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全球主要地区多媒体处理平台销售额：（2021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全球主要地区多媒体处理平台销售额（2021-2026）&amp;（万元）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全球主要地区多媒体处理平台销售额及份额列表（2021-2026）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全球主要地区多媒体处理平台销售额预测（2027-2032）&amp;（万元）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全球主要地区多媒体处理平台销售额及份额列表预测（2027-2032）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基于本地主要企业列表</w:t>
      </w:r>
      <w:r>
        <w:rPr>
          <w:rFonts w:hint="eastAsia"/>
        </w:rPr>
        <w:br/>
      </w:r>
      <w:r>
        <w:rPr>
          <w:rFonts w:hint="eastAsia"/>
        </w:rPr>
        <w:t>　　表 22： 基于云主要企业列表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按产品类型细分，全球多媒体处理平台销售额及增长率对比（2021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按产品类型细分，全球多媒体处理平台销售额（2021-2026）&amp;（万元）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按产品类型细分，全球多媒体处理平台销售额市场份额列表（2021-2026）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按产品类型细分，全球多媒体处理平台销售额预测（2027-2032）&amp;（万元）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按产品类型细分，全球多媒体处理平台销售额市场份额预测（2027-2032）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按产品类型细分，中国多媒体处理平台销售额（2021-2026）&amp;（万元）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按产品类型细分，中国多媒体处理平台销售额市场份额列表（2021-2026）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按产品类型细分，中国多媒体处理平台销售额预测（2027-2032）&amp;（万元）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按产品类型细分，中国多媒体处理平台销售额市场份额预测（2027-2032）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按应用细分，全球多媒体处理平台销售额及增长率对比（2021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按应用细分，全球多媒体处理平台销售额（2021-2026）&amp;（万元）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按应用细分，全球多媒体处理平台销售额市场份额列表（2021-2026）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按应用细分，全球多媒体处理平台销售额预测（2027-2032）&amp;（万元）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按应用细分，全球多媒体处理平台市场份额预测（2027-2032）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中国不同应用多媒体处理平台销售额（2021-2026）&amp;（万元）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中国不同应用多媒体处理平台销售额市场份额列表（2021-2026）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中国不同应用多媒体处理平台销售额预测（2027-2032）&amp;（万元）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中国不同应用多媒体处理平台销售额市场份额预测（2027-2032）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多媒体处理平台行业发展趋势</w:t>
      </w:r>
      <w:r>
        <w:rPr>
          <w:rFonts w:hint="eastAsia"/>
        </w:rPr>
        <w:br/>
      </w:r>
      <w:r>
        <w:rPr>
          <w:rFonts w:hint="eastAsia"/>
        </w:rPr>
        <w:t>　　表 91： 多媒体处理平台行业主要驱动因素</w:t>
      </w:r>
      <w:r>
        <w:rPr>
          <w:rFonts w:hint="eastAsia"/>
        </w:rPr>
        <w:br/>
      </w:r>
      <w:r>
        <w:rPr>
          <w:rFonts w:hint="eastAsia"/>
        </w:rPr>
        <w:t>　　表 92： 多媒体处理平台行业供应链分析</w:t>
      </w:r>
      <w:r>
        <w:rPr>
          <w:rFonts w:hint="eastAsia"/>
        </w:rPr>
        <w:br/>
      </w:r>
      <w:r>
        <w:rPr>
          <w:rFonts w:hint="eastAsia"/>
        </w:rPr>
        <w:t>　　表 93： 多媒体处理平台上游原料供应商</w:t>
      </w:r>
      <w:r>
        <w:rPr>
          <w:rFonts w:hint="eastAsia"/>
        </w:rPr>
        <w:br/>
      </w:r>
      <w:r>
        <w:rPr>
          <w:rFonts w:hint="eastAsia"/>
        </w:rPr>
        <w:t>　　表 94： 多媒体处理平台行业主要下游客户</w:t>
      </w:r>
      <w:r>
        <w:rPr>
          <w:rFonts w:hint="eastAsia"/>
        </w:rPr>
        <w:br/>
      </w:r>
      <w:r>
        <w:rPr>
          <w:rFonts w:hint="eastAsia"/>
        </w:rPr>
        <w:t>　　表 95： 多媒体处理平台典型经销商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多媒体处理平台产品图片</w:t>
      </w:r>
      <w:r>
        <w:rPr>
          <w:rFonts w:hint="eastAsia"/>
        </w:rPr>
        <w:br/>
      </w:r>
      <w:r>
        <w:rPr>
          <w:rFonts w:hint="eastAsia"/>
        </w:rPr>
        <w:t>　　图 2： 全球市场多媒体处理平台市场规模，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全球多媒体处理平台市场销售额预测：（万元）&amp;（2021-2032）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中国市场多媒体处理平台销售额及未来趋势（2021-2032）&amp;（万元）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2025年全球前五大厂商多媒体处理平台市场份额</w:t>
      </w:r>
      <w:r>
        <w:rPr>
          <w:rFonts w:hint="eastAsia"/>
        </w:rPr>
        <w:br/>
      </w:r>
      <w:r>
        <w:rPr>
          <w:rFonts w:hint="eastAsia"/>
        </w:rPr>
        <w:t>　　图 6： 2025年全球多媒体处理平台第一梯队、第二梯队和第三梯队厂商及市场份额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全球主要地区多媒体处理平台销售额市场份额（2021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北美多媒体处理平台销售额及预测（2021-2032）&amp;（万元）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欧洲多媒体处理平台销售额及预测（2021-2032）&amp;（万元）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中国多媒体处理平台销售额及预测（2021-2032）&amp;（万元）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日本多媒体处理平台销售额及预测（2021-2032）&amp;（万元）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东南亚多媒体处理平台销售额及预测（2021-2032）&amp;（万元）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印度多媒体处理平台销售额及预测（2021-2032）&amp;（万元）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南美多媒体处理平台销售额及预测（2021-2032）&amp;（万元）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中东多媒体处理平台销售额及预测（2021-2032）&amp;（万元）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基于本地 产品图片</w:t>
      </w:r>
      <w:r>
        <w:rPr>
          <w:rFonts w:hint="eastAsia"/>
        </w:rPr>
        <w:br/>
      </w:r>
      <w:r>
        <w:rPr>
          <w:rFonts w:hint="eastAsia"/>
        </w:rPr>
        <w:t>　　图 17： 全球基于本地规模及增长率（2021-2032）&amp;（万元）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基于云产品图片</w:t>
      </w:r>
      <w:r>
        <w:rPr>
          <w:rFonts w:hint="eastAsia"/>
        </w:rPr>
        <w:br/>
      </w:r>
      <w:r>
        <w:rPr>
          <w:rFonts w:hint="eastAsia"/>
        </w:rPr>
        <w:t>　　图 19：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按产品类型细分，全球多媒体处理平台市场份额2025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按产品类型细分，全球多媒体处理平台市场份额2021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按产品类型细分，全球多媒体处理平台市场份额预测2026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按产品类型细分，中国多媒体处理平台市场份额2021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按产品类型细分，中国多媒体处理平台市场份额预测2026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教育</w:t>
      </w:r>
      <w:r>
        <w:rPr>
          <w:rFonts w:hint="eastAsia"/>
        </w:rPr>
        <w:br/>
      </w:r>
      <w:r>
        <w:rPr>
          <w:rFonts w:hint="eastAsia"/>
        </w:rPr>
        <w:t>　　图 26： 医疗</w:t>
      </w:r>
      <w:r>
        <w:rPr>
          <w:rFonts w:hint="eastAsia"/>
        </w:rPr>
        <w:br/>
      </w:r>
      <w:r>
        <w:rPr>
          <w:rFonts w:hint="eastAsia"/>
        </w:rPr>
        <w:t>　　图 27： 汽车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按应用细分，全球多媒体处理平台市场份额2025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按应用细分，全球多媒体处理平台市场份额2021 &amp; 2025</w:t>
      </w:r>
      <w:r>
        <w:rPr>
          <w:rFonts w:hint="eastAsia"/>
        </w:rPr>
        <w:br/>
      </w:r>
      <w:r>
        <w:rPr>
          <w:rFonts w:hint="eastAsia"/>
        </w:rPr>
        <w:t>　　图 31： 多媒体处理平台中国企业SWOT分析</w:t>
      </w:r>
      <w:r>
        <w:rPr>
          <w:rFonts w:hint="eastAsia"/>
        </w:rPr>
        <w:br/>
      </w:r>
      <w:r>
        <w:rPr>
          <w:rFonts w:hint="eastAsia"/>
        </w:rPr>
        <w:t>　　图 32： 多媒体处理平台产业链</w:t>
      </w:r>
      <w:r>
        <w:rPr>
          <w:rFonts w:hint="eastAsia"/>
        </w:rPr>
        <w:br/>
      </w:r>
      <w:r>
        <w:rPr>
          <w:rFonts w:hint="eastAsia"/>
        </w:rPr>
        <w:t>　　图 33： 多媒体处理平台行业采购模式分析</w:t>
      </w:r>
      <w:r>
        <w:rPr>
          <w:rFonts w:hint="eastAsia"/>
        </w:rPr>
        <w:br/>
      </w:r>
      <w:r>
        <w:rPr>
          <w:rFonts w:hint="eastAsia"/>
        </w:rPr>
        <w:t>　　图 34： 多媒体处理平台行业生产模式</w:t>
      </w:r>
      <w:r>
        <w:rPr>
          <w:rFonts w:hint="eastAsia"/>
        </w:rPr>
        <w:br/>
      </w:r>
      <w:r>
        <w:rPr>
          <w:rFonts w:hint="eastAsia"/>
        </w:rPr>
        <w:t>　　图 35： 多媒体处理平台行业销售模式分析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7363cfc814274" w:history="1">
        <w:r>
          <w:rPr>
            <w:rStyle w:val="Hyperlink"/>
          </w:rPr>
          <w:t>2026-2032年全球与中国多媒体处理平台行业现状分析及发展前景报告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7363cfc814274" w:history="1">
        <w:r>
          <w:rPr>
            <w:rStyle w:val="Hyperlink"/>
          </w:rPr>
          <w:t>https://www.20087.com/2/15/DuoMeiTiChuLiPingTaiQianJing.html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热点：多媒体处理软件有哪些、多媒体处理平台是什么、多媒体技术的应用、多媒体处理软件是什么、什么叫多媒体、多媒体信息处理软件、做自媒体的平台有哪些、多媒体处理技术、多媒体设备包括哪些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ecac9fafc451f" w:history="1">
      <w:r>
        <w:rPr>
          <w:rStyle w:val="Hyperlink"/>
        </w:rPr>
        <w:t>2026-2032年全球与中国多媒体处理平台行业现状分析及发展前景报告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uoMeiTiChuLiPingTaiQianJing.html" TargetMode="External" Id="R93d7363cfc81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uoMeiTiChuLiPingTaiQianJing.html" TargetMode="External" Id="R1f9ecac9fafc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2026-03-27T08:56:54Z</dcterms:created>
  <dcterms:modified xsi:type="dcterms:W3CDTF">2026-03-27T09:56:54Z</dcterms:modified>
  <dc:subject>2026-2032年全球与中国多媒体处理平台行业现状分析及发展前景报告</dc:subject>
  <dc:title>2026-2032年全球与中国多媒体处理平台行业现状分析及发展前景报告</dc:title>
  <cp:keywords>2026-2032年全球与中国多媒体处理平台行业现状分析及发展前景报告</cp:keywords>
  <dc:description>2026-2032年全球与中国多媒体处理平台行业现状分析及发展前景报告</dc:description>
</cp:coreProperties>
</file>