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804a2ab444a6d" w:history="1">
              <w:r>
                <w:rPr>
                  <w:rStyle w:val="Hyperlink"/>
                </w:rPr>
                <w:t>2026-2032年全球与中国计算机视觉平台市场分析及发展前景报告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804a2ab444a6d" w:history="1">
              <w:r>
                <w:rPr>
                  <w:rStyle w:val="Hyperlink"/>
                </w:rPr>
                <w:t>2026-2032年全球与中国计算机视觉平台市场分析及发展前景报告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804a2ab444a6d" w:history="1">
                <w:r>
                  <w:rPr>
                    <w:rStyle w:val="Hyperlink"/>
                  </w:rPr>
                  <w:t>https://www.20087.com/3/05/JiSuanJiShiJuePingTaiFaZhanXianZhuangQianJing.html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视觉平台已广泛嵌入工业自动化、智能安防、医疗影像分析及零售场景中，成为人工智能落地的关键载体。该平台依托深度学习算法、高性能图像处理单元与大规模标注数据集，能够实现目标检测、图像分割、行为识别等复杂任务。近年来，边缘计算能力的提升推动了轻量化模型部署，使计算机视觉平台在低延迟、高隐私要求的环境中得以高效运行。同时，多模态融合趋势明显，视觉信息常与语音、文本或传感器数据协同处理，以增强系统整体感知能力。尽管技术日趋成熟，但对光照变化、遮挡干扰及小样本场景的鲁棒性仍是实际应用中的主要挑战，且模型可解释性与泛化能力仍需进一步优化。</w:t>
      </w:r>
      <w:r>
        <w:rPr>
          <w:rFonts w:hint="eastAsia"/>
        </w:rPr>
        <w:br/>
      </w:r>
      <w:r>
        <w:rPr>
          <w:rFonts w:hint="eastAsia"/>
        </w:rPr>
        <w:t>　　未来，计算机视觉平台将朝着更高智能化、自适应化与场景专业化方向演进。市场调研网指出，随着生成式人工智能的发展，平台有望集成自监督或弱监督学习机制，大幅降低对人工标注数据的依赖，并提升在长尾场景中的适应能力。此外，与5G、物联网及数字孪生技术的深度融合，将推动该平台从单点识别向全域态势感知升级，在智慧城市、智能制造与远程医疗等领域构建闭环决策系统。标准化接口与模块化架构亦将成为发展重点，以支持跨行业快速部署与定制化开发，从而加速技术普惠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5804a2ab444a6d" w:history="1">
        <w:r>
          <w:rPr>
            <w:rStyle w:val="Hyperlink"/>
          </w:rPr>
          <w:t>2026-2032年全球与中国计算机视觉平台市场分析及发展前景报告</w:t>
        </w:r>
      </w:hyperlink>
      <w:r>
        <w:rPr>
          <w:rFonts w:hint="eastAsia"/>
        </w:rPr>
        <w:t>》，2025年计算机视觉平台行业市场规模达 亿元，预计2032年市场规模将达 亿元，期间年均复合增长率（CAGR）达 %。报告基于科学的市场调研与数据分析，全面解析了计算机视觉平台行业的市场规模、市场需求及发展现状。报告深入探讨了计算机视觉平台产业链结构、细分市场特点及技术发展方向，并结合宏观经济环境与消费者需求变化，对计算机视觉平台行业前景与未来趋势进行了科学预测，揭示了潜在增长空间。通过对计算机视觉平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全球市场计算机视觉平台市场总体规模</w:t>
      </w:r>
      <w:r>
        <w:rPr>
          <w:rFonts w:hint="eastAsia"/>
        </w:rPr>
        <w:br/>
      </w:r>
      <w:r>
        <w:rPr>
          <w:rFonts w:hint="eastAsia"/>
        </w:rPr>
        <w:t>　　1.4 中国市场计算机视觉平台市场总体规模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计算机视觉平台行业发展总体概况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计算机视觉平台行业发展主要特点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计算机视觉平台行业发展影响因素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计算机视觉平台有利因素</w:t>
      </w:r>
      <w:r>
        <w:rPr>
          <w:rFonts w:hint="eastAsia"/>
        </w:rPr>
        <w:br/>
      </w:r>
      <w:r>
        <w:rPr>
          <w:rFonts w:hint="eastAsia"/>
        </w:rPr>
        <w:t>　　　　1.5.3 .2 计算机视觉平台不利因素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全球市场，近三年计算机视觉平台主要企业占有率及排名（按收入）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计算机视觉平台主要企业在国际市场占有率（按收入，2023-2026）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2025年计算机视觉平台主要企业在国际市场排名（按收入）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全球市场主要企业计算机视觉平台销售收入（2023-2026）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中国市场，近三年计算机视觉平台主要企业占有率及排名（按收入）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计算机视觉平台主要企业在中国市场占有率（按收入，2023-2026）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2025年计算机视觉平台主要企业在中国市场排名（按收入）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中国市场主要企业计算机视觉平台销售收入（2023-2026）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全球主要厂商计算机视觉平台总部及产地分布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全球主要厂商成立时间及计算机视觉平台商业化日期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全球主要厂商计算机视觉平台产品类型及应用</w:t>
      </w:r>
      <w:r>
        <w:rPr>
          <w:rFonts w:hint="eastAsia"/>
        </w:rPr>
        <w:br/>
      </w:r>
      <w:r>
        <w:rPr>
          <w:rFonts w:hint="eastAsia"/>
        </w:rPr>
        <w:t>　　2.6 计算机视觉平台行业集中度、竞争程度分析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计算机视觉平台行业集中度分析：2025年全球Top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全球计算机视觉平台第一梯队、第二梯队和第三梯队厂商（品牌）及市场份额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全球计算机视觉平台主要地区分析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全球主要地区计算机视觉平台市场规模分析：2021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全球主要地区计算机视觉平台销售额及份额（2021-2026）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全球主要地区计算机视觉平台销售额及份额预测（2027-2032）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低代码平台</w:t>
      </w:r>
      <w:r>
        <w:rPr>
          <w:rFonts w:hint="eastAsia"/>
        </w:rPr>
        <w:br/>
      </w:r>
      <w:r>
        <w:rPr>
          <w:rFonts w:hint="eastAsia"/>
        </w:rPr>
        <w:t>　　　　4.1.2 无代码平台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按产品类型细分，全球计算机视觉平台销售额对比（2021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产品分类，按部署/基础设施</w:t>
      </w:r>
      <w:r>
        <w:rPr>
          <w:rFonts w:hint="eastAsia"/>
        </w:rPr>
        <w:br/>
      </w:r>
      <w:r>
        <w:rPr>
          <w:rFonts w:hint="eastAsia"/>
        </w:rPr>
        <w:t>　　　　4.2.1 云视觉 API</w:t>
      </w:r>
      <w:r>
        <w:rPr>
          <w:rFonts w:hint="eastAsia"/>
        </w:rPr>
        <w:br/>
      </w:r>
      <w:r>
        <w:rPr>
          <w:rFonts w:hint="eastAsia"/>
        </w:rPr>
        <w:t>　　　　4.2.2 本地部署（服务器/集群）</w:t>
      </w:r>
      <w:r>
        <w:rPr>
          <w:rFonts w:hint="eastAsia"/>
        </w:rPr>
        <w:br/>
      </w:r>
      <w:r>
        <w:rPr>
          <w:rFonts w:hint="eastAsia"/>
        </w:rPr>
        <w:t>　　　　4.2.3 边缘/嵌入式</w:t>
      </w:r>
      <w:r>
        <w:rPr>
          <w:rFonts w:hint="eastAsia"/>
        </w:rPr>
        <w:br/>
      </w:r>
      <w:r>
        <w:rPr>
          <w:rFonts w:hint="eastAsia"/>
        </w:rPr>
        <w:t>　　　　4.2.4 按部署/基础设施细分，全球计算机视觉平台销售额对比（2021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按部署/基础设施细分，全球计算机视觉平台销售额及预测（2021-2032）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按部署/基础设施细分，全球计算机视觉平台销售额及市场份额（2021-2026）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按部署/基础设施细分，全球计算机视觉平台销售额预测（2027-2032）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按部署/基础设施细分，中国计算机视觉平台销售额及预测（2021-2032）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按部署/基础设施细分，中国计算机视觉平台销售额及市场份额（2021-2026）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按部署/基础设施细分，中国计算机视觉平台销售额预测（2027-2032）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产品分类，按功能/任务侧重点</w:t>
      </w:r>
      <w:r>
        <w:rPr>
          <w:rFonts w:hint="eastAsia"/>
        </w:rPr>
        <w:br/>
      </w:r>
      <w:r>
        <w:rPr>
          <w:rFonts w:hint="eastAsia"/>
        </w:rPr>
        <w:t>　　　　4.3.1 通用型（2D/3D）</w:t>
      </w:r>
      <w:r>
        <w:rPr>
          <w:rFonts w:hint="eastAsia"/>
        </w:rPr>
        <w:br/>
      </w:r>
      <w:r>
        <w:rPr>
          <w:rFonts w:hint="eastAsia"/>
        </w:rPr>
        <w:t>　　　　4.3.2 深度学习型</w:t>
      </w:r>
      <w:r>
        <w:rPr>
          <w:rFonts w:hint="eastAsia"/>
        </w:rPr>
        <w:br/>
      </w:r>
      <w:r>
        <w:rPr>
          <w:rFonts w:hint="eastAsia"/>
        </w:rPr>
        <w:t>　　　　4.3.3 特定任务型</w:t>
      </w:r>
      <w:r>
        <w:rPr>
          <w:rFonts w:hint="eastAsia"/>
        </w:rPr>
        <w:br/>
      </w:r>
      <w:r>
        <w:rPr>
          <w:rFonts w:hint="eastAsia"/>
        </w:rPr>
        <w:t>　　　　4.3.4 按功能/任务侧重点细分，全球计算机视觉平台销售额对比（2021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按功能/任务侧重点细分，全球计算机视觉平台销售额及预测（2021-2032）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按功能/任务侧重点细分，全球计算机视觉平台销售额及市场份额（2021-2026）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按功能/任务侧重点细分，全球计算机视觉平台销售额预测（2027-2032）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按功能/任务侧重点细分，中国计算机视觉平台销售额及预测（2021-2032）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按功能/任务侧重点细分，中国计算机视觉平台销售额及市场份额（2021-2026）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按功能/任务侧重点细分，中国计算机视觉平台销售额预测（2027-2032）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保险</w:t>
      </w:r>
      <w:r>
        <w:rPr>
          <w:rFonts w:hint="eastAsia"/>
        </w:rPr>
        <w:br/>
      </w:r>
      <w:r>
        <w:rPr>
          <w:rFonts w:hint="eastAsia"/>
        </w:rPr>
        <w:t>　　　　5.1.5 制造业</w:t>
      </w:r>
      <w:r>
        <w:rPr>
          <w:rFonts w:hint="eastAsia"/>
        </w:rPr>
        <w:br/>
      </w:r>
      <w:r>
        <w:rPr>
          <w:rFonts w:hint="eastAsia"/>
        </w:rPr>
        <w:t>　　　　5.1.6 后勤</w:t>
      </w:r>
      <w:r>
        <w:rPr>
          <w:rFonts w:hint="eastAsia"/>
        </w:rPr>
        <w:br/>
      </w:r>
      <w:r>
        <w:rPr>
          <w:rFonts w:hint="eastAsia"/>
        </w:rPr>
        <w:t>　　　　5.1.7 卫生保健</w:t>
      </w:r>
      <w:r>
        <w:rPr>
          <w:rFonts w:hint="eastAsia"/>
        </w:rPr>
        <w:br/>
      </w:r>
      <w:r>
        <w:rPr>
          <w:rFonts w:hint="eastAsia"/>
        </w:rPr>
        <w:t>　　　　5.1.8 建筑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按应用细分，全球计算机视觉平台销售额对比（2021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中国不同应用计算机视觉平台销售额及预测（2021-2032）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中国不同应用计算机视觉平台销售额及市场份额（2021-2026）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中国不同应用计算机视觉平台销售额预测（2027-2032）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</w:t>
      </w:r>
      <w:r>
        <w:rPr>
          <w:rFonts w:hint="eastAsia"/>
        </w:rPr>
        <w:br/>
      </w:r>
      <w:r>
        <w:rPr>
          <w:rFonts w:hint="eastAsia"/>
        </w:rPr>
        <w:t>　　　　6.8.1 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6.8.3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公司简介及主要业务</w:t>
      </w:r>
      <w:r>
        <w:rPr>
          <w:rFonts w:hint="eastAsia"/>
        </w:rPr>
        <w:br/>
      </w:r>
      <w:r>
        <w:rPr>
          <w:rFonts w:hint="eastAsia"/>
        </w:rPr>
        <w:t>　　　　6.8.5 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计算机视觉平台行业发展趋势</w:t>
      </w:r>
      <w:r>
        <w:rPr>
          <w:rFonts w:hint="eastAsia"/>
        </w:rPr>
        <w:br/>
      </w:r>
      <w:r>
        <w:rPr>
          <w:rFonts w:hint="eastAsia"/>
        </w:rPr>
        <w:t>　　7.2 计算机视觉平台行业主要驱动因素</w:t>
      </w:r>
      <w:r>
        <w:rPr>
          <w:rFonts w:hint="eastAsia"/>
        </w:rPr>
        <w:br/>
      </w:r>
      <w:r>
        <w:rPr>
          <w:rFonts w:hint="eastAsia"/>
        </w:rPr>
        <w:t>　　7.3 计算机视觉平台中国企业SWOT分析</w:t>
      </w:r>
      <w:r>
        <w:rPr>
          <w:rFonts w:hint="eastAsia"/>
        </w:rPr>
        <w:br/>
      </w:r>
      <w:r>
        <w:rPr>
          <w:rFonts w:hint="eastAsia"/>
        </w:rPr>
        <w:t>　　7.4 中国计算机视觉平台行业政策环境分析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计算机视觉平台行业产业链简介</w:t>
      </w:r>
      <w:r>
        <w:rPr>
          <w:rFonts w:hint="eastAsia"/>
        </w:rPr>
        <w:br/>
      </w:r>
      <w:r>
        <w:rPr>
          <w:rFonts w:hint="eastAsia"/>
        </w:rPr>
        <w:t>　　　　8.1.1 计算机视觉平台行业供应链分析</w:t>
      </w:r>
      <w:r>
        <w:rPr>
          <w:rFonts w:hint="eastAsia"/>
        </w:rPr>
        <w:br/>
      </w:r>
      <w:r>
        <w:rPr>
          <w:rFonts w:hint="eastAsia"/>
        </w:rPr>
        <w:t>　　　　8.1.2 计算机视觉平台主要原料及供应情况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计算机视觉平台行业主要下游客户</w:t>
      </w:r>
      <w:r>
        <w:rPr>
          <w:rFonts w:hint="eastAsia"/>
        </w:rPr>
        <w:br/>
      </w:r>
      <w:r>
        <w:rPr>
          <w:rFonts w:hint="eastAsia"/>
        </w:rPr>
        <w:t>　　8.2 计算机视觉平台行业采购模式</w:t>
      </w:r>
      <w:r>
        <w:rPr>
          <w:rFonts w:hint="eastAsia"/>
        </w:rPr>
        <w:br/>
      </w:r>
      <w:r>
        <w:rPr>
          <w:rFonts w:hint="eastAsia"/>
        </w:rPr>
        <w:t>　　8.3 计算机视觉平台行业生产模式</w:t>
      </w:r>
      <w:r>
        <w:rPr>
          <w:rFonts w:hint="eastAsia"/>
        </w:rPr>
        <w:br/>
      </w:r>
      <w:r>
        <w:rPr>
          <w:rFonts w:hint="eastAsia"/>
        </w:rPr>
        <w:t>　　8.4 计算机视觉平台行业销售模式及销售渠道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计算机视觉平台行业发展主要特点</w:t>
      </w:r>
      <w:r>
        <w:rPr>
          <w:rFonts w:hint="eastAsia"/>
        </w:rPr>
        <w:br/>
      </w:r>
      <w:r>
        <w:rPr>
          <w:rFonts w:hint="eastAsia"/>
        </w:rPr>
        <w:t>　　表 2： 计算机视觉平台行业发展有利因素分析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计算机视觉平台行业发展不利因素分析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进入计算机视觉平台行业壁垒</w:t>
      </w:r>
      <w:r>
        <w:rPr>
          <w:rFonts w:hint="eastAsia"/>
        </w:rPr>
        <w:br/>
      </w:r>
      <w:r>
        <w:rPr>
          <w:rFonts w:hint="eastAsia"/>
        </w:rPr>
        <w:t>　　表 5： 计算机视觉平台主要企业在国际市场占有率（按收入，2023-2026）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2025年计算机视觉平台主要企业在国际市场排名（按收入）&amp;（万元）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全球市场主要企业计算机视觉平台销售收入（2023-2026）&amp;（万元）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计算机视觉平台主要企业在中国市场占有率（按收入，2023-2026）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2025年计算机视觉平台主要企业在中国市场排名（按收入）&amp;（万元）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中国市场主要企业计算机视觉平台销售收入（2023-2026）&amp;（万元）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全球主要厂商计算机视觉平台总部及产地分布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全球主要厂商成立时间及计算机视觉平台商业化日期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全球主要厂商计算机视觉平台产品类型及应用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2025年全球计算机视觉平台主要厂商市场地位（第一梯队、第二梯队和第三梯队）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全球计算机视觉平台市场投资、并购等现状分析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全球主要地区计算机视觉平台销售额：（2021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全球主要地区计算机视觉平台销售额及份额列表（2021-2026）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全球主要地区计算机视觉平台销售额及份额列表预测（2027-2032）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低代码平台主要企业列表</w:t>
      </w:r>
      <w:r>
        <w:rPr>
          <w:rFonts w:hint="eastAsia"/>
        </w:rPr>
        <w:br/>
      </w:r>
      <w:r>
        <w:rPr>
          <w:rFonts w:hint="eastAsia"/>
        </w:rPr>
        <w:t>　　表 22： 无代码平台主要企业列表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按产品类型细分，全球计算机视觉平台销售额及增长率对比（2021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按产品类型细分，全球计算机视觉平台销售额市场份额预测（2027-2032）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按产品类型细分，中国计算机视觉平台销售额市场份额预测（2027-2032）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云视觉 API主要企业列表</w:t>
      </w:r>
      <w:r>
        <w:rPr>
          <w:rFonts w:hint="eastAsia"/>
        </w:rPr>
        <w:br/>
      </w:r>
      <w:r>
        <w:rPr>
          <w:rFonts w:hint="eastAsia"/>
        </w:rPr>
        <w:t>　　表 33： 本地部署（服务器/集群）主要企业列表</w:t>
      </w:r>
      <w:r>
        <w:rPr>
          <w:rFonts w:hint="eastAsia"/>
        </w:rPr>
        <w:br/>
      </w:r>
      <w:r>
        <w:rPr>
          <w:rFonts w:hint="eastAsia"/>
        </w:rPr>
        <w:t>　　表 34： 边缘/嵌入式主要企业列表</w:t>
      </w:r>
      <w:r>
        <w:rPr>
          <w:rFonts w:hint="eastAsia"/>
        </w:rPr>
        <w:br/>
      </w:r>
      <w:r>
        <w:rPr>
          <w:rFonts w:hint="eastAsia"/>
        </w:rPr>
        <w:t>　　表 35： 按部署/基础设施细分，全球计算机视觉平台销售额及增长率对比（2021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按部署/基础设施细分，全球计算机视觉平台销售额（2021-2026）&amp;（万元）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按部署/基础设施细分，全球计算机视觉平台销售额市场份额列表（2021-2026）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按部署/基础设施细分，全球计算机视觉平台销售额预测（2027-2032）&amp;（万元）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按部署/基础设施细分，全球计算机视觉平台销售额市场份额预测（2027-2032）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按部署/基础设施细分，中国计算机视觉平台销售额（2021-2026）&amp;（万元）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按部署/基础设施细分，中国计算机视觉平台销售额市场份额列表（2021-2026）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按部署/基础设施细分，中国计算机视觉平台销售额预测（2027-2032）&amp;（万元）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按部署/基础设施细分，中国计算机视觉平台销售额市场份额预测（2027-2032）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通用型（2D/3D）主要企业列表</w:t>
      </w:r>
      <w:r>
        <w:rPr>
          <w:rFonts w:hint="eastAsia"/>
        </w:rPr>
        <w:br/>
      </w:r>
      <w:r>
        <w:rPr>
          <w:rFonts w:hint="eastAsia"/>
        </w:rPr>
        <w:t>　　表 45： 深度学习型主要企业列表</w:t>
      </w:r>
      <w:r>
        <w:rPr>
          <w:rFonts w:hint="eastAsia"/>
        </w:rPr>
        <w:br/>
      </w:r>
      <w:r>
        <w:rPr>
          <w:rFonts w:hint="eastAsia"/>
        </w:rPr>
        <w:t>　　表 46： 特定任务型主要企业列表</w:t>
      </w:r>
      <w:r>
        <w:rPr>
          <w:rFonts w:hint="eastAsia"/>
        </w:rPr>
        <w:br/>
      </w:r>
      <w:r>
        <w:rPr>
          <w:rFonts w:hint="eastAsia"/>
        </w:rPr>
        <w:t>　　表 47： 按功能/任务侧重点细分，全球计算机视觉平台销售额及增长率对比（2021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按功能/任务侧重点细分，全球计算机视觉平台销售额（2021-2026）&amp;（万元）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按功能/任务侧重点细分，全球计算机视觉平台销售额市场份额列表（2021-2026）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按功能/任务侧重点细分，全球计算机视觉平台销售额预测（2027-2032）&amp;（万元）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按功能/任务侧重点细分，全球计算机视觉平台销售额市场份额预测（2027-2032）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按功能/任务侧重点细分，中国计算机视觉平台销售额（2021-2026）&amp;（万元）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按功能/任务侧重点细分，中国计算机视觉平台销售额市场份额列表（2021-2026）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按功能/任务侧重点细分，中国计算机视觉平台销售额预测（2027-2032）&amp;（万元）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按功能/任务侧重点细分，中国计算机视觉平台销售额市场份额预测（2027-2032）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按应用细分，全球计算机视觉平台销售额及增长率对比（2021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按应用细分，全球计算机视觉平台市场份额预测（2027-2032）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中国不同应用计算机视觉平台销售额（2021-2026）&amp;（万元）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中国不同应用计算机视觉平台销售额市场份额列表（2021-2026）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中国不同应用计算机视觉平台销售额预测（2027-2032）&amp;（万元）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中国不同应用计算机视觉平台销售额市场份额预测（2027-2032）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101：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公司简介及主要业务</w:t>
      </w:r>
      <w:r>
        <w:rPr>
          <w:rFonts w:hint="eastAsia"/>
        </w:rPr>
        <w:br/>
      </w:r>
      <w:r>
        <w:rPr>
          <w:rFonts w:hint="eastAsia"/>
        </w:rPr>
        <w:t>　　表 103： 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重点企业（24）公司信息、总部、计算机视觉平台市场地位以及主要的竞争对手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计算机视觉平台产品及服务介绍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计算机视觉平台收入及毛利率（2021-2026）&amp;（万元）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计算机视觉平台行业发展趋势</w:t>
      </w:r>
      <w:r>
        <w:rPr>
          <w:rFonts w:hint="eastAsia"/>
        </w:rPr>
        <w:br/>
      </w:r>
      <w:r>
        <w:rPr>
          <w:rFonts w:hint="eastAsia"/>
        </w:rPr>
        <w:t>　　表 190： 计算机视觉平台行业主要驱动因素</w:t>
      </w:r>
      <w:r>
        <w:rPr>
          <w:rFonts w:hint="eastAsia"/>
        </w:rPr>
        <w:br/>
      </w:r>
      <w:r>
        <w:rPr>
          <w:rFonts w:hint="eastAsia"/>
        </w:rPr>
        <w:t>　　表 191： 计算机视觉平台行业供应链分析</w:t>
      </w:r>
      <w:r>
        <w:rPr>
          <w:rFonts w:hint="eastAsia"/>
        </w:rPr>
        <w:br/>
      </w:r>
      <w:r>
        <w:rPr>
          <w:rFonts w:hint="eastAsia"/>
        </w:rPr>
        <w:t>　　表 192： 计算机视觉平台上游原料供应商</w:t>
      </w:r>
      <w:r>
        <w:rPr>
          <w:rFonts w:hint="eastAsia"/>
        </w:rPr>
        <w:br/>
      </w:r>
      <w:r>
        <w:rPr>
          <w:rFonts w:hint="eastAsia"/>
        </w:rPr>
        <w:t>　　表 193： 计算机视觉平台行业主要下游客户</w:t>
      </w:r>
      <w:r>
        <w:rPr>
          <w:rFonts w:hint="eastAsia"/>
        </w:rPr>
        <w:br/>
      </w:r>
      <w:r>
        <w:rPr>
          <w:rFonts w:hint="eastAsia"/>
        </w:rPr>
        <w:t>　　表 194： 计算机视觉平台典型经销商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t>　　表 197：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计算机视觉平台产品图片</w:t>
      </w:r>
      <w:r>
        <w:rPr>
          <w:rFonts w:hint="eastAsia"/>
        </w:rPr>
        <w:br/>
      </w:r>
      <w:r>
        <w:rPr>
          <w:rFonts w:hint="eastAsia"/>
        </w:rPr>
        <w:t>　　图 2： 全球市场计算机视觉平台市场规模，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全球计算机视觉平台市场销售额预测：（万元）&amp;（2021-2032）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中国市场计算机视觉平台销售额及未来趋势（2021-2032）&amp;（万元）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2025年全球前五大厂商计算机视觉平台市场份额</w:t>
      </w:r>
      <w:r>
        <w:rPr>
          <w:rFonts w:hint="eastAsia"/>
        </w:rPr>
        <w:br/>
      </w:r>
      <w:r>
        <w:rPr>
          <w:rFonts w:hint="eastAsia"/>
        </w:rPr>
        <w:t>　　图 6： 2025年全球计算机视觉平台第一梯队、第二梯队和第三梯队厂商及市场份额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全球主要地区计算机视觉平台销售额市场份额（2021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中东计算机视觉平台销售额及预测（2021-2032）&amp;（万元）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低代码平台 产品图片</w:t>
      </w:r>
      <w:r>
        <w:rPr>
          <w:rFonts w:hint="eastAsia"/>
        </w:rPr>
        <w:br/>
      </w:r>
      <w:r>
        <w:rPr>
          <w:rFonts w:hint="eastAsia"/>
        </w:rPr>
        <w:t>　　图 17： 全球低代码平台规模及增长率（2021-2032）&amp;（万元）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无代码平台产品图片</w:t>
      </w:r>
      <w:r>
        <w:rPr>
          <w:rFonts w:hint="eastAsia"/>
        </w:rPr>
        <w:br/>
      </w:r>
      <w:r>
        <w:rPr>
          <w:rFonts w:hint="eastAsia"/>
        </w:rPr>
        <w:t>　　图 19： 全球无代码平台规模及增长率（2021-2032）&amp;（万元）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按产品类型细分，全球计算机视觉平台市场份额2025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按产品类型细分，全球计算机视觉平台市场份额2021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按产品类型细分，全球计算机视觉平台市场份额预测2026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按产品类型细分，中国计算机视觉平台市场份额2021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按产品类型细分，中国计算机视觉平台市场份额预测2026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云视觉 API 产品图片</w:t>
      </w:r>
      <w:r>
        <w:rPr>
          <w:rFonts w:hint="eastAsia"/>
        </w:rPr>
        <w:br/>
      </w:r>
      <w:r>
        <w:rPr>
          <w:rFonts w:hint="eastAsia"/>
        </w:rPr>
        <w:t>　　图 26： 全球云视觉 API规模及增长率（2021-2032）&amp;（万元）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本地部署（服务器/集群）产品图片</w:t>
      </w:r>
      <w:r>
        <w:rPr>
          <w:rFonts w:hint="eastAsia"/>
        </w:rPr>
        <w:br/>
      </w:r>
      <w:r>
        <w:rPr>
          <w:rFonts w:hint="eastAsia"/>
        </w:rPr>
        <w:t>　　图 28： 全球本地部署（服务器/集群）规模及增长率（2021-2032）&amp;（万元）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边缘/嵌入式产品图片</w:t>
      </w:r>
      <w:r>
        <w:rPr>
          <w:rFonts w:hint="eastAsia"/>
        </w:rPr>
        <w:br/>
      </w:r>
      <w:r>
        <w:rPr>
          <w:rFonts w:hint="eastAsia"/>
        </w:rPr>
        <w:t>　　图 30： 全球边缘/嵌入式规模及增长率（2021-2032）&amp;（万元）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按部署/基础设施细分，全球计算机视觉平台市场份额2025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按部署/基础设施细分，全球计算机视觉平台市场份额2021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按部署/基础设施细分，全球计算机视觉平台市场份额预测2026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按部署/基础设施细分，中国计算机视觉平台市场份额2021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按部署/基础设施细分，中国计算机视觉平台市场份额预测2026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通用型（2D/3D） 产品图片</w:t>
      </w:r>
      <w:r>
        <w:rPr>
          <w:rFonts w:hint="eastAsia"/>
        </w:rPr>
        <w:br/>
      </w:r>
      <w:r>
        <w:rPr>
          <w:rFonts w:hint="eastAsia"/>
        </w:rPr>
        <w:t>　　图 37： 全球通用型（2D/3D）规模及增长率（2021-2032）&amp;（万元）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深度学习型产品图片</w:t>
      </w:r>
      <w:r>
        <w:rPr>
          <w:rFonts w:hint="eastAsia"/>
        </w:rPr>
        <w:br/>
      </w:r>
      <w:r>
        <w:rPr>
          <w:rFonts w:hint="eastAsia"/>
        </w:rPr>
        <w:t>　　图 39： 全球深度学习型规模及增长率（2021-2032）&amp;（万元）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特定任务型产品图片</w:t>
      </w:r>
      <w:r>
        <w:rPr>
          <w:rFonts w:hint="eastAsia"/>
        </w:rPr>
        <w:br/>
      </w:r>
      <w:r>
        <w:rPr>
          <w:rFonts w:hint="eastAsia"/>
        </w:rPr>
        <w:t>　　图 41： 全球特定任务型规模及增长率（2021-2032）&amp;（万元）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按功能/任务侧重点细分，全球计算机视觉平台市场份额2025 &amp; 2032</w:t>
      </w:r>
      <w:r>
        <w:rPr>
          <w:rFonts w:hint="eastAsia"/>
        </w:rPr>
        <w:br/>
      </w:r>
      <w:r>
        <w:rPr>
          <w:rFonts w:hint="eastAsia"/>
        </w:rPr>
        <w:t>　　图 43： 按功能/任务侧重点细分，全球计算机视觉平台市场份额2021 &amp; 2025</w:t>
      </w:r>
      <w:r>
        <w:rPr>
          <w:rFonts w:hint="eastAsia"/>
        </w:rPr>
        <w:br/>
      </w:r>
      <w:r>
        <w:rPr>
          <w:rFonts w:hint="eastAsia"/>
        </w:rPr>
        <w:t>　　图 44： 按功能/任务侧重点细分，全球计算机视觉平台市场份额预测2026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按功能/任务侧重点细分，中国计算机视觉平台市场份额2021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按功能/任务侧重点细分，中国计算机视觉平台市场份额预测2026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农业</w:t>
      </w:r>
      <w:r>
        <w:rPr>
          <w:rFonts w:hint="eastAsia"/>
        </w:rPr>
        <w:br/>
      </w:r>
      <w:r>
        <w:rPr>
          <w:rFonts w:hint="eastAsia"/>
        </w:rPr>
        <w:t>　　图 48： 汽车</w:t>
      </w:r>
      <w:r>
        <w:rPr>
          <w:rFonts w:hint="eastAsia"/>
        </w:rPr>
        <w:br/>
      </w:r>
      <w:r>
        <w:rPr>
          <w:rFonts w:hint="eastAsia"/>
        </w:rPr>
        <w:t>　　图 49： 零售</w:t>
      </w:r>
      <w:r>
        <w:rPr>
          <w:rFonts w:hint="eastAsia"/>
        </w:rPr>
        <w:br/>
      </w:r>
      <w:r>
        <w:rPr>
          <w:rFonts w:hint="eastAsia"/>
        </w:rPr>
        <w:t>　　图 50： 保险</w:t>
      </w:r>
      <w:r>
        <w:rPr>
          <w:rFonts w:hint="eastAsia"/>
        </w:rPr>
        <w:br/>
      </w:r>
      <w:r>
        <w:rPr>
          <w:rFonts w:hint="eastAsia"/>
        </w:rPr>
        <w:t>　　图 51： 制造业</w:t>
      </w:r>
      <w:r>
        <w:rPr>
          <w:rFonts w:hint="eastAsia"/>
        </w:rPr>
        <w:br/>
      </w:r>
      <w:r>
        <w:rPr>
          <w:rFonts w:hint="eastAsia"/>
        </w:rPr>
        <w:t>　　图 52： 后勤</w:t>
      </w:r>
      <w:r>
        <w:rPr>
          <w:rFonts w:hint="eastAsia"/>
        </w:rPr>
        <w:br/>
      </w:r>
      <w:r>
        <w:rPr>
          <w:rFonts w:hint="eastAsia"/>
        </w:rPr>
        <w:t>　　图 53： 卫生保健</w:t>
      </w:r>
      <w:r>
        <w:rPr>
          <w:rFonts w:hint="eastAsia"/>
        </w:rPr>
        <w:br/>
      </w:r>
      <w:r>
        <w:rPr>
          <w:rFonts w:hint="eastAsia"/>
        </w:rPr>
        <w:t>　　图 54： 建筑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按应用细分，全球计算机视觉平台市场份额2025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按应用细分，全球计算机视觉平台市场份额2021 &amp; 2025</w:t>
      </w:r>
      <w:r>
        <w:rPr>
          <w:rFonts w:hint="eastAsia"/>
        </w:rPr>
        <w:br/>
      </w:r>
      <w:r>
        <w:rPr>
          <w:rFonts w:hint="eastAsia"/>
        </w:rPr>
        <w:t>　　图 58： 计算机视觉平台中国企业SWOT分析</w:t>
      </w:r>
      <w:r>
        <w:rPr>
          <w:rFonts w:hint="eastAsia"/>
        </w:rPr>
        <w:br/>
      </w:r>
      <w:r>
        <w:rPr>
          <w:rFonts w:hint="eastAsia"/>
        </w:rPr>
        <w:t>　　图 59： 计算机视觉平台产业链</w:t>
      </w:r>
      <w:r>
        <w:rPr>
          <w:rFonts w:hint="eastAsia"/>
        </w:rPr>
        <w:br/>
      </w:r>
      <w:r>
        <w:rPr>
          <w:rFonts w:hint="eastAsia"/>
        </w:rPr>
        <w:t>　　图 60： 计算机视觉平台行业采购模式分析</w:t>
      </w:r>
      <w:r>
        <w:rPr>
          <w:rFonts w:hint="eastAsia"/>
        </w:rPr>
        <w:br/>
      </w:r>
      <w:r>
        <w:rPr>
          <w:rFonts w:hint="eastAsia"/>
        </w:rPr>
        <w:t>　　图 61： 计算机视觉平台行业生产模式</w:t>
      </w:r>
      <w:r>
        <w:rPr>
          <w:rFonts w:hint="eastAsia"/>
        </w:rPr>
        <w:br/>
      </w:r>
      <w:r>
        <w:rPr>
          <w:rFonts w:hint="eastAsia"/>
        </w:rPr>
        <w:t>　　图 62： 计算机视觉平台行业销售模式分析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804a2ab444a6d" w:history="1">
        <w:r>
          <w:rPr>
            <w:rStyle w:val="Hyperlink"/>
          </w:rPr>
          <w:t>2026-2032年全球与中国计算机视觉平台市场分析及发展前景报告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804a2ab444a6d" w:history="1">
        <w:r>
          <w:rPr>
            <w:rStyle w:val="Hyperlink"/>
          </w:rPr>
          <w:t>https://www.20087.com/3/05/JiSuanJiShiJuePingTaiFaZhanXianZhuangQianJing.html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热点：计算机视觉的前景、计算机视觉平台-赛事版、图像处理与计算机视觉、计算机视觉平台开发、计算机视觉life、计算机视觉平台是什么、计算机视觉考试题、计算机视觉平台有哪几种、计算机设计官网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ac0e5e3b4be9" w:history="1">
      <w:r>
        <w:rPr>
          <w:rStyle w:val="Hyperlink"/>
        </w:rPr>
        <w:t>2026-2032年全球与中国计算机视觉平台市场分析及发展前景报告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SuanJiShiJuePingTaiFaZhanXianZhuangQianJing.html" TargetMode="External" Id="R835804a2ab44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SuanJiShiJuePingTaiFaZhanXianZhuangQianJing.html" TargetMode="External" Id="R6818ac0e5e3b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2026-03-25T01:52:43Z</dcterms:created>
  <dcterms:modified xsi:type="dcterms:W3CDTF">2026-03-25T02:52:43Z</dcterms:modified>
  <dc:subject>2026-2032年全球与中国计算机视觉平台市场分析及发展前景报告</dc:subject>
  <dc:title>2026-2032年全球与中国计算机视觉平台市场分析及发展前景报告</dc:title>
  <cp:keywords>2026-2032年全球与中国计算机视觉平台市场分析及发展前景报告</cp:keywords>
  <dc:description>2026-2032年全球与中国计算机视觉平台市场分析及发展前景报告</dc:description>
</cp:coreProperties>
</file>