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4e7983e1d4bac" w:history="1">
              <w:r>
                <w:rPr>
                  <w:rStyle w:val="Hyperlink"/>
                </w:rPr>
                <w:t>2023-2029年中国北斗接收机市场现状调研分析及发展趋势报告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4e7983e1d4bac" w:history="1">
              <w:r>
                <w:rPr>
                  <w:rStyle w:val="Hyperlink"/>
                </w:rPr>
                <w:t>2023-2029年中国北斗接收机市场现状调研分析及发展趋势报告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4e7983e1d4bac" w:history="1">
                <w:r>
                  <w:rPr>
                    <w:rStyle w:val="Hyperlink"/>
                  </w:rPr>
                  <w:t>https://www.20087.com/5/35/BeiDouJieShouJiShiChangJingZheng.html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接收机是一种重要的导航设备，在交通运输、地理信息、应急救援等领域有着广泛的应用。近年来，随着北斗卫星导航系统的完善和对高精度定位服务的需求增加，对高质量北斗接收机的需求持续增长。目前，北斗接收机不仅注重定位精度和稳定性，还强调了智能化和便携性。随着卫星导航技术和微电子技术的进步，新型北斗接收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北斗接收机的发展将更加注重技术创新和服务升级。一方面，随着新材料技术和信号处理技术的发展，开发具有更高定位精度和更好稳定性的新型北斗接收机将成为趋势，以适应更加复杂的使用环境。另一方面，随着智能制造技术的应用，提高北斗接收机的自动化水平和远程监控能力，降低运营成本，将成为行业发展的方向之一。此外，随着可持续发展理念的推广，开发更加环保、低能耗的北斗接收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4e7983e1d4bac" w:history="1">
        <w:r>
          <w:rPr>
            <w:rStyle w:val="Hyperlink"/>
          </w:rPr>
          <w:t>2023-2029年中国北斗接收机市场现状调研分析及发展趋势报告</w:t>
        </w:r>
      </w:hyperlink>
      <w:r>
        <w:rPr>
          <w:rFonts w:hint="eastAsia"/>
        </w:rPr>
        <w:t>》在多年北斗接收机行业研究结论的基础上，结合中国北斗接收机行业市场的发展现状，通过资深研究团队对北斗接收机市场各类资讯进行整理分析，并依托国家权威数据资源和长期市场监测的数据库，对北斗接收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74e7983e1d4bac" w:history="1">
        <w:r>
          <w:rPr>
            <w:rStyle w:val="Hyperlink"/>
          </w:rPr>
          <w:t>2023-2029年中国北斗接收机市场现状调研分析及发展趋势报告</w:t>
        </w:r>
      </w:hyperlink>
      <w:r>
        <w:rPr>
          <w:rFonts w:hint="eastAsia"/>
        </w:rPr>
        <w:t>可以帮助投资者准确把握北斗接收机行业的市场现状，为投资者进行投资作出北斗接收机行业前景预判，挖掘北斗接收机行业投资价值，同时提出北斗接收机行业投资策略、营销策略等方面的建议。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北斗接收机产品概述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中国北斗接收机行业供给情况分析及趋势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2023-2029年中国北斗接收机行业市场供给分析</w:t>
      </w:r>
      <w:r>
        <w:rPr>
          <w:rFonts w:hint="eastAsia"/>
        </w:rPr>
        <w:br/>
      </w:r>
      <w:r>
        <w:rPr>
          <w:rFonts w:hint="eastAsia"/>
        </w:rPr>
        <w:t>　　　　一、北斗接收机整体供给情况分析</w:t>
      </w:r>
      <w:r>
        <w:rPr>
          <w:rFonts w:hint="eastAsia"/>
        </w:rPr>
        <w:br/>
      </w:r>
      <w:r>
        <w:rPr>
          <w:rFonts w:hint="eastAsia"/>
        </w:rPr>
        <w:t>　　　　二、北斗接收机重点区域供给分析</w:t>
      </w:r>
      <w:r>
        <w:rPr>
          <w:rFonts w:hint="eastAsia"/>
        </w:rPr>
        <w:br/>
      </w:r>
      <w:r>
        <w:rPr>
          <w:rFonts w:hint="eastAsia"/>
        </w:rPr>
        <w:t>　　第二节 北斗接收机行业供给关系因素分析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2023-2029年中国北斗接收机行业市场供给趋势</w:t>
      </w:r>
      <w:r>
        <w:rPr>
          <w:rFonts w:hint="eastAsia"/>
        </w:rPr>
        <w:br/>
      </w:r>
      <w:r>
        <w:rPr>
          <w:rFonts w:hint="eastAsia"/>
        </w:rPr>
        <w:t>　　　　一、北斗接收机整体供给情况趋势分析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二、北斗接收机重点区域供给趋势分析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三、影响未来北斗接收机供给的因素分析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中国北斗接收机经济环境及产业发展环境分析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二、全球经济危机对北斗接收机行业的影响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北斗接收机行业“十三五”规划发展总结</w:t>
      </w:r>
      <w:r>
        <w:rPr>
          <w:rFonts w:hint="eastAsia"/>
        </w:rPr>
        <w:br/>
      </w:r>
      <w:r>
        <w:rPr>
          <w:rFonts w:hint="eastAsia"/>
        </w:rPr>
        <w:t>　　第一节 北斗接收机行业“十三五”规划指导思想及纲要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北斗接收机行业“十三五”规划主要成绩</w:t>
      </w:r>
      <w:r>
        <w:rPr>
          <w:rFonts w:hint="eastAsia"/>
        </w:rPr>
        <w:br/>
      </w:r>
      <w:r>
        <w:rPr>
          <w:rFonts w:hint="eastAsia"/>
        </w:rPr>
        <w:t>　　第三节 北斗接收机行业“十三五”规划主要劣势</w:t>
      </w:r>
      <w:r>
        <w:rPr>
          <w:rFonts w:hint="eastAsia"/>
        </w:rPr>
        <w:br/>
      </w:r>
      <w:r>
        <w:rPr>
          <w:rFonts w:hint="eastAsia"/>
        </w:rPr>
        <w:t>　　第四节 北斗接收机行业“十三五”主要区域市场发展概况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“十三五”时期我国经济社会发展内外部环境影响研究探讨</w:t>
      </w:r>
      <w:r>
        <w:rPr>
          <w:rFonts w:hint="eastAsia"/>
        </w:rPr>
        <w:br/>
      </w:r>
      <w:r>
        <w:rPr>
          <w:rFonts w:hint="eastAsia"/>
        </w:rPr>
        <w:t>　　第一节 “十三五”国内政治经济环境研究</w:t>
      </w:r>
      <w:r>
        <w:rPr>
          <w:rFonts w:hint="eastAsia"/>
        </w:rPr>
        <w:br/>
      </w:r>
      <w:r>
        <w:rPr>
          <w:rFonts w:hint="eastAsia"/>
        </w:rPr>
        <w:t>　　　　一、“后危机时代”对中国经济发展影响</w:t>
      </w:r>
      <w:r>
        <w:rPr>
          <w:rFonts w:hint="eastAsia"/>
        </w:rPr>
        <w:br/>
      </w:r>
      <w:r>
        <w:rPr>
          <w:rFonts w:hint="eastAsia"/>
        </w:rPr>
        <w:t>　　　　二、货币政策发展及影响因素</w:t>
      </w:r>
      <w:r>
        <w:rPr>
          <w:rFonts w:hint="eastAsia"/>
        </w:rPr>
        <w:br/>
      </w:r>
      <w:r>
        <w:rPr>
          <w:rFonts w:hint="eastAsia"/>
        </w:rPr>
        <w:t>　　　　三、通货膨胀对我国经济发展影响</w:t>
      </w:r>
      <w:r>
        <w:rPr>
          <w:rFonts w:hint="eastAsia"/>
        </w:rPr>
        <w:br/>
      </w:r>
      <w:r>
        <w:rPr>
          <w:rFonts w:hint="eastAsia"/>
        </w:rPr>
        <w:t>　　　　四、房地产行业发展对我国经济影响</w:t>
      </w:r>
      <w:r>
        <w:rPr>
          <w:rFonts w:hint="eastAsia"/>
        </w:rPr>
        <w:br/>
      </w:r>
      <w:r>
        <w:rPr>
          <w:rFonts w:hint="eastAsia"/>
        </w:rPr>
        <w:t>　　　　五、国际贸易保护主义对我国经济影响</w:t>
      </w:r>
      <w:r>
        <w:rPr>
          <w:rFonts w:hint="eastAsia"/>
        </w:rPr>
        <w:br/>
      </w:r>
      <w:r>
        <w:rPr>
          <w:rFonts w:hint="eastAsia"/>
        </w:rPr>
        <w:t>　　　　六、城镇化建设对我国经济拉动作用</w:t>
      </w:r>
      <w:r>
        <w:rPr>
          <w:rFonts w:hint="eastAsia"/>
        </w:rPr>
        <w:br/>
      </w:r>
      <w:r>
        <w:rPr>
          <w:rFonts w:hint="eastAsia"/>
        </w:rPr>
        <w:t>　　　　七、其他影响因素分析</w:t>
      </w:r>
      <w:r>
        <w:rPr>
          <w:rFonts w:hint="eastAsia"/>
        </w:rPr>
        <w:br/>
      </w:r>
      <w:r>
        <w:rPr>
          <w:rFonts w:hint="eastAsia"/>
        </w:rPr>
        <w:t>　　第二节 “十三五”国内外环境变化趋势</w:t>
      </w:r>
      <w:r>
        <w:rPr>
          <w:rFonts w:hint="eastAsia"/>
        </w:rPr>
        <w:br/>
      </w:r>
      <w:r>
        <w:rPr>
          <w:rFonts w:hint="eastAsia"/>
        </w:rPr>
        <w:t>　　　　一、重大格局变化趋势</w:t>
      </w:r>
      <w:r>
        <w:rPr>
          <w:rFonts w:hint="eastAsia"/>
        </w:rPr>
        <w:br/>
      </w:r>
      <w:r>
        <w:rPr>
          <w:rFonts w:hint="eastAsia"/>
        </w:rPr>
        <w:t>　　　　二、国际政治形势演变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2023年中国北斗接收机行业发展概况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2023年中国北斗接收机行业发展态势分析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2023年中国北斗接收机行业发展特点分析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2023年中国北斗接收机行业市场供需分析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2023年中国北斗接收机行业价格分析</w:t>
      </w:r>
      <w:r>
        <w:rPr>
          <w:rFonts w:hint="eastAsia"/>
        </w:rPr>
        <w:br/>
      </w:r>
      <w:r>
        <w:rPr>
          <w:rFonts w:hint="eastAsia"/>
        </w:rPr>
        <w:t>　　第五节 2023年北斗接收机行业产销分析</w:t>
      </w:r>
      <w:r>
        <w:rPr>
          <w:rFonts w:hint="eastAsia"/>
        </w:rPr>
        <w:br/>
      </w:r>
      <w:r>
        <w:rPr>
          <w:rFonts w:hint="eastAsia"/>
        </w:rPr>
        <w:t>　　第六节 2023年北斗接收机行业盈利能力分析</w:t>
      </w:r>
      <w:r>
        <w:rPr>
          <w:rFonts w:hint="eastAsia"/>
        </w:rPr>
        <w:br/>
      </w:r>
      <w:r>
        <w:rPr>
          <w:rFonts w:hint="eastAsia"/>
        </w:rPr>
        <w:t>　　第七节 2023年北斗接收机行业偿债能力分析</w:t>
      </w:r>
      <w:r>
        <w:rPr>
          <w:rFonts w:hint="eastAsia"/>
        </w:rPr>
        <w:br/>
      </w:r>
      <w:r>
        <w:rPr>
          <w:rFonts w:hint="eastAsia"/>
        </w:rPr>
        <w:t>　　第八节 2023年北斗接收机行业营运能力分析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北斗接收机行业“十三五”热点问题探讨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发展绿色经济和低碳经济，增强可持续发展能力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“十三五”时期北斗接收机行业自身热点问题研究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t>　　　　六、北斗接收机概念在行业中的应用</w:t>
      </w:r>
      <w:r>
        <w:rPr>
          <w:rFonts w:hint="eastAsia"/>
        </w:rPr>
        <w:br/>
      </w:r>
      <w:r>
        <w:rPr>
          <w:rFonts w:hint="eastAsia"/>
        </w:rPr>
        <w:t>　　第七节 深化重点领域和关键环节 的改革，完善社会主义市场经济体制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北斗接收机行业“十三五”区域运行分析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北斗接收机行业“十三五”重点项目及投资机会</w:t>
      </w:r>
      <w:r>
        <w:rPr>
          <w:rFonts w:hint="eastAsia"/>
        </w:rPr>
        <w:br/>
      </w:r>
      <w:r>
        <w:rPr>
          <w:rFonts w:hint="eastAsia"/>
        </w:rPr>
        <w:t>　　第一节 北斗接收机行业“十三五”投资重点</w:t>
      </w:r>
      <w:r>
        <w:rPr>
          <w:rFonts w:hint="eastAsia"/>
        </w:rPr>
        <w:br/>
      </w:r>
      <w:r>
        <w:rPr>
          <w:rFonts w:hint="eastAsia"/>
        </w:rPr>
        <w:t>　　第二节 北斗接收机行业“十三五”规划重大项目情况</w:t>
      </w:r>
      <w:r>
        <w:rPr>
          <w:rFonts w:hint="eastAsia"/>
        </w:rPr>
        <w:br/>
      </w:r>
      <w:r>
        <w:rPr>
          <w:rFonts w:hint="eastAsia"/>
        </w:rPr>
        <w:t>　　第三节 北斗接收机行业“十三五”投资机会研究</w:t>
      </w:r>
      <w:r>
        <w:rPr>
          <w:rFonts w:hint="eastAsia"/>
        </w:rPr>
        <w:br/>
      </w:r>
      <w:r>
        <w:rPr>
          <w:rFonts w:hint="eastAsia"/>
        </w:rPr>
        <w:t>　　第四节 北斗接收机行业“十三五”发展路径分析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三、北斗接收机路径预测研究</w:t>
      </w:r>
      <w:r>
        <w:rPr>
          <w:rFonts w:hint="eastAsia"/>
        </w:rPr>
        <w:br/>
      </w:r>
      <w:r>
        <w:rPr>
          <w:rFonts w:hint="eastAsia"/>
        </w:rPr>
        <w:t>　　　　四、资本转移路径预测研究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2023年中国北斗接收机行业重点企业竞争力分析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成都国星通信有限公司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北京七星创宇科技发展有限公司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北京星网宇达科技开发有限公司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上海宇志通信技术有限公司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北斗接收机企业应对“十三五”规划研究及转型策略分析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企业应对“十三五”经济全球化策略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企业应对“十三五”自身调整策略</w:t>
      </w:r>
      <w:r>
        <w:rPr>
          <w:rFonts w:hint="eastAsia"/>
        </w:rPr>
        <w:br/>
      </w:r>
      <w:r>
        <w:rPr>
          <w:rFonts w:hint="eastAsia"/>
        </w:rPr>
        <w:t>　　第三节 企业应对“十三五”技术发展与国际技术规则制定策略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企业应对“十三五”经济结构转型策略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十三五期间北斗接收机行业投资风险分析</w:t>
      </w:r>
      <w:r>
        <w:rPr>
          <w:rFonts w:hint="eastAsia"/>
        </w:rPr>
        <w:br/>
      </w:r>
      <w:r>
        <w:rPr>
          <w:rFonts w:hint="eastAsia"/>
        </w:rPr>
        <w:t>　　第一节 十三五期间北斗接收机行业内部风险分析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十三五期间北斗接收机行业外部风险分析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中国北斗接收机行业投资策略分析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2018-2023年中国北斗接收机行业投资环境分析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2018-2023年中国北斗接收机行业投资收益分析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2018-2023年中国北斗接收机行业产品投资方向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2023-2029年中国北斗接收机行业投资收益预测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二、2023-2029年中国北斗接收机行业工业总产值预测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三、2023-2029年中国北斗接收机行业销售收入预测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四、2023-2029年中国北斗接收机行业利润总额预测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五、2023-2029年中国北斗接收机行业总资产预测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北斗接收机企业“十三五”发展策略建议及指导</w:t>
      </w:r>
      <w:r>
        <w:rPr>
          <w:rFonts w:hint="eastAsia"/>
        </w:rPr>
        <w:br/>
      </w:r>
      <w:r>
        <w:rPr>
          <w:rFonts w:hint="eastAsia"/>
        </w:rPr>
        <w:t>　　第一节 从生存型需求转为发展型需求对企业发展战略影响</w:t>
      </w:r>
      <w:r>
        <w:rPr>
          <w:rFonts w:hint="eastAsia"/>
        </w:rPr>
        <w:br/>
      </w:r>
      <w:r>
        <w:rPr>
          <w:rFonts w:hint="eastAsia"/>
        </w:rPr>
        <w:t>　　第二节 企业“十三五”战略定位和主业方向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t>　　第三节 消费需求结构变化对企业发展战略影响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业内专家针对本行业十三五规划观点与结论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2018-2023年北斗接收机供给情况分析</w:t>
      </w:r>
      <w:r>
        <w:rPr>
          <w:rFonts w:hint="eastAsia"/>
        </w:rPr>
        <w:br/>
      </w:r>
      <w:r>
        <w:rPr>
          <w:rFonts w:hint="eastAsia"/>
        </w:rPr>
        <w:t>　　图表 3 2018-2023年我国华北地区北斗接收机供给分析</w:t>
      </w:r>
      <w:r>
        <w:rPr>
          <w:rFonts w:hint="eastAsia"/>
        </w:rPr>
        <w:br/>
      </w:r>
      <w:r>
        <w:rPr>
          <w:rFonts w:hint="eastAsia"/>
        </w:rPr>
        <w:t>　　图表 4 2023-2029年北斗接收机供给情况趋势分析</w:t>
      </w:r>
      <w:r>
        <w:rPr>
          <w:rFonts w:hint="eastAsia"/>
        </w:rPr>
        <w:br/>
      </w:r>
      <w:r>
        <w:rPr>
          <w:rFonts w:hint="eastAsia"/>
        </w:rPr>
        <w:t>　　图表 5 2023-2029年我国华北地区北斗接收机市场供给趋势</w:t>
      </w:r>
      <w:r>
        <w:rPr>
          <w:rFonts w:hint="eastAsia"/>
        </w:rPr>
        <w:br/>
      </w:r>
      <w:r>
        <w:rPr>
          <w:rFonts w:hint="eastAsia"/>
        </w:rPr>
        <w:t>　　图表 6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2018-2023年我国北斗接收机行业市场供需分析</w:t>
      </w:r>
      <w:r>
        <w:rPr>
          <w:rFonts w:hint="eastAsia"/>
        </w:rPr>
        <w:br/>
      </w:r>
      <w:r>
        <w:rPr>
          <w:rFonts w:hint="eastAsia"/>
        </w:rPr>
        <w:t>　　图表 10 2018-2023年北斗接收机行业产销率分析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4e7983e1d4bac" w:history="1">
        <w:r>
          <w:rPr>
            <w:rStyle w:val="Hyperlink"/>
          </w:rPr>
          <w:t>2023-2029年中国北斗接收机市场现状调研分析及发展趋势报告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4e7983e1d4bac" w:history="1">
        <w:r>
          <w:rPr>
            <w:rStyle w:val="Hyperlink"/>
          </w:rPr>
          <w:t>https://www.20087.com/5/35/BeiDouJieShouJiShiChangJingZheng.html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dd096e644fbe" w:history="1">
      <w:r>
        <w:rPr>
          <w:rStyle w:val="Hyperlink"/>
        </w:rPr>
        <w:t>2023-2029年中国北斗接收机市场现状调研分析及发展趋势报告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eiDouJieShouJiShiChangJingZheng.html" TargetMode="External" Id="Rde74e7983e1d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eiDouJieShouJiShiChangJingZheng.html" TargetMode="External" Id="R02d1dd096e64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2023-02-09T01:08:00Z</dcterms:created>
  <dcterms:modified xsi:type="dcterms:W3CDTF">2023-02-09T02:08:00Z</dcterms:modified>
  <dc:subject>2023-2029年中国北斗接收机市场现状调研分析及发展趋势报告</dc:subject>
  <dc:title>2023-2029年中国北斗接收机市场现状调研分析及发展趋势报告</dc:title>
  <cp:keywords>2023-2029年中国北斗接收机市场现状调研分析及发展趋势报告</cp:keywords>
  <dc:description>2023-2029年中国北斗接收机市场现状调研分析及发展趋势报告</dc:description>
</cp:coreProperties>
</file>