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8a58adcfe4be0" w:history="1">
              <w:r>
                <w:rPr>
                  <w:rStyle w:val="Hyperlink"/>
                </w:rPr>
                <w:t>2026-2032年中国无线电收发器行业发展研究与前景趋势分析报告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8a58adcfe4be0" w:history="1">
              <w:r>
                <w:rPr>
                  <w:rStyle w:val="Hyperlink"/>
                </w:rPr>
                <w:t>2026-2032年中国无线电收发器行业发展研究与前景趋势分析报告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8a58adcfe4be0" w:history="1">
                <w:r>
                  <w:rPr>
                    <w:rStyle w:val="Hyperlink"/>
                  </w:rPr>
                  <w:t>https://www.20087.com/6/85/WuXianDianShouFaQiShiChangXianZhuangHeQianJing.html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收发器是无线通信系统的核心射频前端，在移动通信、物联网、卫星导航及专网通信等领域发挥关键作用。现代收发器普遍采用软件定义架构，支持多频段、多制式灵活配置，并通过高度集成化（如SoC、SiP）降低体积与功耗。5G Sub-6GHz与毫米波部署推动收发器向更高带宽、更低相位噪声与更强线性度演进；而在LPWAN场景中，超低功耗与广覆盖成为设计重点。先进封装（如Fan-Out、AiP）与化合物半导体（如GaAs、GaN）的应用显著提升了高频性能。然而，频谱资源拥挤带来的互调干扰、多天线系统中的耦合效应，以及成本与性能平衡仍是工程挑战。</w:t>
      </w:r>
      <w:r>
        <w:rPr>
          <w:rFonts w:hint="eastAsia"/>
        </w:rPr>
        <w:br/>
      </w:r>
      <w:r>
        <w:rPr>
          <w:rFonts w:hint="eastAsia"/>
        </w:rPr>
        <w:t>　　未来，无线电收发器将朝着认知无线电、太赫兹通信与绿色射频方向深度发展。市场调研网认为，具备频谱感知与动态接入能力的智能收发器可自主规避干扰、优化链路质量，支撑6G愿景中的极致频谱效率。太赫兹频段收发器将依托新型材料（如石墨烯、InP）与光子辅助技术，突破传输距离瓶颈，赋能高精度成像与超高速短距通信。在可持续性方面，能量采集供电、休眠唤醒机制与AI驱动的功耗自适应调控将成为标配。此外，开放式RISC-V架构与开源硬件生态可能降低定制化门槛。长期看，无线电收发器将从信号转换器升级为具备环境理解、自主决策与能效优化能力的智能通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8a58adcfe4be0" w:history="1">
        <w:r>
          <w:rPr>
            <w:rStyle w:val="Hyperlink"/>
          </w:rPr>
          <w:t>2026-2032年中国无线电收发器行业发展研究与前景趋势分析报告</w:t>
        </w:r>
      </w:hyperlink>
      <w:r>
        <w:rPr>
          <w:rFonts w:hint="eastAsia"/>
        </w:rPr>
        <w:t>》，2025年无线电收发器行业市场规模达 亿元，预计2032年市场规模将达 亿元，期间年均复合增长率（CAGR）达 %。报告基于行业详实数据资料，系统分析了无线电收发器行业的市场规模、竞争格局和技术发展现状，梳理了无线电收发器重点企业的市场表现。报告从无线电收发器供需结构、政策环境和产业链变化等维度，客观评估了无线电收发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无线电收发器行业概述</w:t>
      </w:r>
      <w:r>
        <w:rPr>
          <w:rFonts w:hint="eastAsia"/>
        </w:rPr>
        <w:br/>
      </w:r>
      <w:r>
        <w:rPr>
          <w:rFonts w:hint="eastAsia"/>
        </w:rPr>
        <w:t>　　第一节 无线电收发器定义与分类</w:t>
      </w:r>
      <w:r>
        <w:rPr>
          <w:rFonts w:hint="eastAsia"/>
        </w:rPr>
        <w:br/>
      </w:r>
      <w:r>
        <w:rPr>
          <w:rFonts w:hint="eastAsia"/>
        </w:rPr>
        <w:t>　　第二节 无线电收发器应用领域</w:t>
      </w:r>
      <w:r>
        <w:rPr>
          <w:rFonts w:hint="eastAsia"/>
        </w:rPr>
        <w:br/>
      </w:r>
      <w:r>
        <w:rPr>
          <w:rFonts w:hint="eastAsia"/>
        </w:rPr>
        <w:t>　　第三节 无线电收发器行业经济指标分析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全球无线电收发器市场发展综述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2020-2025年全球无线电收发器市场规模与趋势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2026-2032年全球无线电收发器行业发展趋势与前景预测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2025-2026年无线电收发器产能与投资动态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2026-2032年无线电收发器行业产量统计与趋势预测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1、2020-2025年无线电收发器产量及增长趋势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2、2020-2025年无线电收发器细分产品产量及份额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2026-2032年无线电收发器市场需求与销售分析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一、2025-2026年无线电收发器行业需求现状</w:t>
      </w:r>
      <w:r>
        <w:rPr>
          <w:rFonts w:hint="eastAsia"/>
        </w:rPr>
        <w:br/>
      </w:r>
      <w:r>
        <w:rPr>
          <w:rFonts w:hint="eastAsia"/>
        </w:rPr>
        <w:t>　　　　二、无线电收发器客户群体与需求特点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三、2020-2025年无线电收发器行业销售规模分析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四、2026-2032年无线电收发器市场增长潜力与规模预测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2025-2026年无线电收发器行业技术发展现状及趋势分析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2026-2032年无线电收发器价格竞争态势与趋势预测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2025-2026年重点区域无线电收发器市场发展概况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2020-2025年中国无线电收发器行业进出口情况分析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无线电收发器行业进口情况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无线电收发器行业出口情况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2020-2025年中国无线电收发器行业总体发展与财务状况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2020-2025年中国无线电收发器行业规模情况</w:t>
      </w:r>
      <w:r>
        <w:rPr>
          <w:rFonts w:hint="eastAsia"/>
        </w:rPr>
        <w:br/>
      </w:r>
      <w:r>
        <w:rPr>
          <w:rFonts w:hint="eastAsia"/>
        </w:rPr>
        <w:t>　　　　一、无线电收发器行业企业数量规模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一、无线电收发器行业盈利能力</w:t>
      </w:r>
      <w:r>
        <w:rPr>
          <w:rFonts w:hint="eastAsia"/>
        </w:rPr>
        <w:br/>
      </w:r>
      <w:r>
        <w:rPr>
          <w:rFonts w:hint="eastAsia"/>
        </w:rPr>
        <w:t>　　　　二、无线电收发器行业偿债能力</w:t>
      </w:r>
      <w:r>
        <w:rPr>
          <w:rFonts w:hint="eastAsia"/>
        </w:rPr>
        <w:br/>
      </w:r>
      <w:r>
        <w:rPr>
          <w:rFonts w:hint="eastAsia"/>
        </w:rPr>
        <w:t>　　　　三、无线电收发器行业营运能力</w:t>
      </w:r>
      <w:r>
        <w:rPr>
          <w:rFonts w:hint="eastAsia"/>
        </w:rPr>
        <w:br/>
      </w:r>
      <w:r>
        <w:rPr>
          <w:rFonts w:hint="eastAsia"/>
        </w:rPr>
        <w:t>　　　　四、无线电收发器行业发展能力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2025-2026年无线电收发器行业竞争力分析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2020-2025年无线电收发器行业企业并购活动分析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2025-2026年无线电收发器行业会展与招投标活动分析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2026年中国无线电收发器企业发展企业发展策略与建议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中国无线电收发器行业风险与对策</w:t>
      </w:r>
      <w:r>
        <w:rPr>
          <w:rFonts w:hint="eastAsia"/>
        </w:rPr>
        <w:br/>
      </w:r>
      <w:r>
        <w:rPr>
          <w:rFonts w:hint="eastAsia"/>
        </w:rPr>
        <w:t>　　第一节 无线电收发器行业SWOT分析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一、无线电收发器行业优势</w:t>
      </w:r>
      <w:r>
        <w:rPr>
          <w:rFonts w:hint="eastAsia"/>
        </w:rPr>
        <w:br/>
      </w:r>
      <w:r>
        <w:rPr>
          <w:rFonts w:hint="eastAsia"/>
        </w:rPr>
        <w:t>　　　　二、无线电收发器行业劣势</w:t>
      </w:r>
      <w:r>
        <w:rPr>
          <w:rFonts w:hint="eastAsia"/>
        </w:rPr>
        <w:br/>
      </w:r>
      <w:r>
        <w:rPr>
          <w:rFonts w:hint="eastAsia"/>
        </w:rPr>
        <w:t>　　　　三、无线电收发器市场机会</w:t>
      </w:r>
      <w:r>
        <w:rPr>
          <w:rFonts w:hint="eastAsia"/>
        </w:rPr>
        <w:br/>
      </w:r>
      <w:r>
        <w:rPr>
          <w:rFonts w:hint="eastAsia"/>
        </w:rPr>
        <w:t>　　　　四、无线电收发器市场威胁</w:t>
      </w:r>
      <w:r>
        <w:rPr>
          <w:rFonts w:hint="eastAsia"/>
        </w:rPr>
        <w:br/>
      </w:r>
      <w:r>
        <w:rPr>
          <w:rFonts w:hint="eastAsia"/>
        </w:rPr>
        <w:t>　　第二节 无线电收发器行业风险及对策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2026-2032年中国无线电收发器行业前景与发展趋势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2025-2026年无线电收发器行业发展环境分析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2026-2032年无线电收发器行业发展趋势与方向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2026-2032年无线电收发器行业发展潜力与机遇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中-智-林-－无线电收发器行业发展建议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2026年无线电收发器市场前景分析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2026-2032年中国无线电收发器市场需求预测</w:t>
      </w:r>
      <w:r>
        <w:rPr>
          <w:rFonts w:hint="eastAsia"/>
        </w:rPr>
        <w:br/>
      </w:r>
      <w:r>
        <w:rPr>
          <w:rFonts w:hint="eastAsia"/>
        </w:rPr>
        <w:t>　　图表 2026年无线电收发器发展趋势预测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8a58adcfe4be0" w:history="1">
        <w:r>
          <w:rPr>
            <w:rStyle w:val="Hyperlink"/>
          </w:rPr>
          <w:t>2026-2032年中国无线电收发器行业发展研究与前景趋势分析报告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8a58adcfe4be0" w:history="1">
        <w:r>
          <w:rPr>
            <w:rStyle w:val="Hyperlink"/>
          </w:rPr>
          <w:t>https://www.20087.com/6/85/WuXianDianShouFaQiShiChangXianZhuangHeQianJing.html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热点：电脑无线电收发器是什么、bluetooth无线电收发器、无线电短波通信、无线电收发器是干什么的、无线收发器怎么使用、无线电收发器已关闭、无线电电台、无线电收发器对身体有辐射吗、无线电设备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8b79b4f74240" w:history="1">
      <w:r>
        <w:rPr>
          <w:rStyle w:val="Hyperlink"/>
        </w:rPr>
        <w:t>2026-2032年中国无线电收发器行业发展研究与前景趋势分析报告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XianDianShouFaQiShiChangXianZhuangHeQianJing.html" TargetMode="External" Id="R6188a58adcfe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XianDianShouFaQiShiChangXianZhuangHeQianJing.html" TargetMode="External" Id="Rd76c8b79b4f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2026-03-14T07:38:44Z</dcterms:created>
  <dcterms:modified xsi:type="dcterms:W3CDTF">2026-03-14T08:38:44Z</dcterms:modified>
  <dc:subject>2026-2032年中国无线电收发器行业发展研究与前景趋势分析报告</dc:subject>
  <dc:title>2026-2032年中国无线电收发器行业发展研究与前景趋势分析报告</dc:title>
  <cp:keywords>2026-2032年中国无线电收发器行业发展研究与前景趋势分析报告</cp:keywords>
  <dc:description>2026-2032年中国无线电收发器行业发展研究与前景趋势分析报告</dc:description>
</cp:coreProperties>
</file>