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b95f1dfc14cb6" w:history="1">
              <w:r>
                <w:rPr>
                  <w:rStyle w:val="Hyperlink"/>
                </w:rPr>
                <w:t>2025-2031年中国线上游戏行业研究与发展趋势预测报告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b95f1dfc14cb6" w:history="1">
              <w:r>
                <w:rPr>
                  <w:rStyle w:val="Hyperlink"/>
                </w:rPr>
                <w:t>2025-2031年中国线上游戏行业研究与发展趋势预测报告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b95f1dfc14cb6" w:history="1">
                <w:r>
                  <w:rPr>
                    <w:rStyle w:val="Hyperlink"/>
                  </w:rPr>
                  <w:t>https://www.20087.com/6/65/XianShangYouXiFaZhanQuShi.html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是一种融合了娱乐、社交和竞技的数字娱乐形式，近年来随着互联网和移动设备的普及，市场规模迅速扩大。从MMORPG（大型多人在线角色扮演游戏）到MOBA（多人在线战术竞技游戏），再到休闲益智类游戏，线上游戏覆盖了广泛的玩家群体，满足了多样化的娱乐需求。然而，如何在激烈的市场竞争中保持游戏的创新性和吸引力，以及如何应对玩家隐私和网络安全的挑战，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线上游戏将朝着更沉浸、更社交、更个性化的发展方向前进。一方面，通过虚拟现实（VR）、增强现实（AR）和云游戏技术的应用，打造更加真实、沉浸的游戏体验，吸引玩家长时间参与。另一方面，结合社交网络和大数据分析，构建更加丰富的游戏社交生态，增强玩家间的互动和社区归属感。此外，随着游戏内容创作工具的普及，玩家自制内容和个性化定制将成为游戏创新的重要驱动力，推动游戏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b95f1dfc14cb6" w:history="1">
        <w:r>
          <w:rPr>
            <w:rStyle w:val="Hyperlink"/>
          </w:rPr>
          <w:t>2025-2031年中国线上游戏行业研究与发展趋势预测报告</w:t>
        </w:r>
      </w:hyperlink>
      <w:r>
        <w:rPr>
          <w:rFonts w:hint="eastAsia"/>
        </w:rPr>
        <w:t>》从市场规模、需求变化及价格动态等维度，系统解析了线上游戏行业的现状与发展趋势。报告深入分析了线上游戏产业链各环节，科学预测了市场前景与技术发展方向，同时聚焦线上游戏细分市场特点及重点企业的经营表现，揭示了线上游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2024-2025年中国线上游戏行业运行环境分析</w:t>
      </w:r>
      <w:r>
        <w:rPr>
          <w:rFonts w:hint="eastAsia"/>
        </w:rPr>
        <w:br/>
      </w:r>
      <w:r>
        <w:rPr>
          <w:rFonts w:hint="eastAsia"/>
        </w:rPr>
        <w:t>　　第一节 线上游戏行业经济环境分析</w:t>
      </w:r>
      <w:r>
        <w:rPr>
          <w:rFonts w:hint="eastAsia"/>
        </w:rPr>
        <w:br/>
      </w:r>
      <w:r>
        <w:rPr>
          <w:rFonts w:hint="eastAsia"/>
        </w:rPr>
        <w:t>　　第二节 线上游戏产业政策环境分析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一、线上游戏行业监管体制</w:t>
      </w:r>
      <w:r>
        <w:rPr>
          <w:rFonts w:hint="eastAsia"/>
        </w:rPr>
        <w:br/>
      </w:r>
      <w:r>
        <w:rPr>
          <w:rFonts w:hint="eastAsia"/>
        </w:rPr>
        <w:t>　　　　二、线上游戏行业主要法规政策</w:t>
      </w:r>
      <w:r>
        <w:rPr>
          <w:rFonts w:hint="eastAsia"/>
        </w:rPr>
        <w:br/>
      </w:r>
      <w:r>
        <w:rPr>
          <w:rFonts w:hint="eastAsia"/>
        </w:rPr>
        <w:t>　　第三节 线上游戏产业社会环境分析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全球主要国家、地区线上游戏市场现状</w:t>
      </w:r>
      <w:r>
        <w:rPr>
          <w:rFonts w:hint="eastAsia"/>
        </w:rPr>
        <w:br/>
      </w:r>
      <w:r>
        <w:rPr>
          <w:rFonts w:hint="eastAsia"/>
        </w:rPr>
        <w:t>　　第三节 全球线上游戏行业发展趋势预测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二、线上游戏行业单位规模状况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三、线上游戏行业人员规模状况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2024-2025年中国线上游戏行业热点动态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2024-2025年中国线上游戏行业面临的挑战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t>　　第三节 线上游戏行业兼并与重组整合分析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一、线上游戏行业兼并与重组整合动态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二、线上游戏行业兼并与重组整合发展趋势预测分析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2025-2031年中国线上游戏市场预测及发展建议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2025-2031年中国线上游戏市场预测分析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二、中国线上游戏发展趋势预测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2025-2031年中国线上游戏企业发展策略建议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一、线上游戏企业融资策略</w:t>
      </w:r>
      <w:r>
        <w:rPr>
          <w:rFonts w:hint="eastAsia"/>
        </w:rPr>
        <w:br/>
      </w:r>
      <w:r>
        <w:rPr>
          <w:rFonts w:hint="eastAsia"/>
        </w:rPr>
        <w:t>　　　　二、线上游戏企业人才策略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2025-2031年中国线上游戏企业营销策略建议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一、线上游戏企业定位策略</w:t>
      </w:r>
      <w:r>
        <w:rPr>
          <w:rFonts w:hint="eastAsia"/>
        </w:rPr>
        <w:br/>
      </w:r>
      <w:r>
        <w:rPr>
          <w:rFonts w:hint="eastAsia"/>
        </w:rPr>
        <w:t>　　　　二、线上游戏企业价格策略</w:t>
      </w:r>
      <w:r>
        <w:rPr>
          <w:rFonts w:hint="eastAsia"/>
        </w:rPr>
        <w:br/>
      </w:r>
      <w:r>
        <w:rPr>
          <w:rFonts w:hint="eastAsia"/>
        </w:rPr>
        <w:t>　　　　三、线上游戏企业促销策略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中~智林~：线上游戏行业研究结论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线上游戏介绍</w:t>
      </w:r>
      <w:r>
        <w:rPr>
          <w:rFonts w:hint="eastAsia"/>
        </w:rPr>
        <w:br/>
      </w:r>
      <w:r>
        <w:rPr>
          <w:rFonts w:hint="eastAsia"/>
        </w:rPr>
        <w:t>　　图表 线上游戏图片</w:t>
      </w:r>
      <w:r>
        <w:rPr>
          <w:rFonts w:hint="eastAsia"/>
        </w:rPr>
        <w:br/>
      </w:r>
      <w:r>
        <w:rPr>
          <w:rFonts w:hint="eastAsia"/>
        </w:rPr>
        <w:t>　　图表 线上游戏产业链调研</w:t>
      </w:r>
      <w:r>
        <w:rPr>
          <w:rFonts w:hint="eastAsia"/>
        </w:rPr>
        <w:br/>
      </w:r>
      <w:r>
        <w:rPr>
          <w:rFonts w:hint="eastAsia"/>
        </w:rPr>
        <w:t>　　图表 线上游戏行业特点</w:t>
      </w:r>
      <w:r>
        <w:rPr>
          <w:rFonts w:hint="eastAsia"/>
        </w:rPr>
        <w:br/>
      </w:r>
      <w:r>
        <w:rPr>
          <w:rFonts w:hint="eastAsia"/>
        </w:rPr>
        <w:t>　　图表 线上游戏政策</w:t>
      </w:r>
      <w:r>
        <w:rPr>
          <w:rFonts w:hint="eastAsia"/>
        </w:rPr>
        <w:br/>
      </w:r>
      <w:r>
        <w:rPr>
          <w:rFonts w:hint="eastAsia"/>
        </w:rPr>
        <w:t>　　图表 线上游戏技术 标准</w:t>
      </w:r>
      <w:r>
        <w:rPr>
          <w:rFonts w:hint="eastAsia"/>
        </w:rPr>
        <w:br/>
      </w:r>
      <w:r>
        <w:rPr>
          <w:rFonts w:hint="eastAsia"/>
        </w:rPr>
        <w:t>　　图表 线上游戏最新消息 动态</w:t>
      </w:r>
      <w:r>
        <w:rPr>
          <w:rFonts w:hint="eastAsia"/>
        </w:rPr>
        <w:br/>
      </w:r>
      <w:r>
        <w:rPr>
          <w:rFonts w:hint="eastAsia"/>
        </w:rPr>
        <w:t>　　图表 线上游戏行业现状</w:t>
      </w:r>
      <w:r>
        <w:rPr>
          <w:rFonts w:hint="eastAsia"/>
        </w:rPr>
        <w:br/>
      </w:r>
      <w:r>
        <w:rPr>
          <w:rFonts w:hint="eastAsia"/>
        </w:rPr>
        <w:t>　　图表 2019-2024年线上游戏行业市场容量统计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2019-2024年中国线上游戏销售统计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2019-2024年中国线上游戏企业数量统计</w:t>
      </w:r>
      <w:r>
        <w:rPr>
          <w:rFonts w:hint="eastAsia"/>
        </w:rPr>
        <w:br/>
      </w:r>
      <w:r>
        <w:rPr>
          <w:rFonts w:hint="eastAsia"/>
        </w:rPr>
        <w:t>　　图表 2024年线上游戏成本和利润分析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2019-2024年中国线上游戏行业偿债能力分析</w:t>
      </w:r>
      <w:r>
        <w:rPr>
          <w:rFonts w:hint="eastAsia"/>
        </w:rPr>
        <w:br/>
      </w:r>
      <w:r>
        <w:rPr>
          <w:rFonts w:hint="eastAsia"/>
        </w:rPr>
        <w:t>　　图表 线上游戏品牌分析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**地区线上游戏市场需求分析</w:t>
      </w:r>
      <w:r>
        <w:rPr>
          <w:rFonts w:hint="eastAsia"/>
        </w:rPr>
        <w:br/>
      </w:r>
      <w:r>
        <w:rPr>
          <w:rFonts w:hint="eastAsia"/>
        </w:rPr>
        <w:t>　　图表 线上游戏上游发展</w:t>
      </w:r>
      <w:r>
        <w:rPr>
          <w:rFonts w:hint="eastAsia"/>
        </w:rPr>
        <w:br/>
      </w:r>
      <w:r>
        <w:rPr>
          <w:rFonts w:hint="eastAsia"/>
        </w:rPr>
        <w:t>　　图表 线上游戏下游发展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线上游戏企业（一）概况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线上游戏企业（二）简介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线上游戏企业（三）概况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线上游戏企业（四）简介</w:t>
      </w:r>
      <w:r>
        <w:rPr>
          <w:rFonts w:hint="eastAsia"/>
        </w:rPr>
        <w:br/>
      </w:r>
      <w:r>
        <w:rPr>
          <w:rFonts w:hint="eastAsia"/>
        </w:rPr>
        <w:t>　　图表 企业线上游戏业务</w:t>
      </w:r>
      <w:r>
        <w:rPr>
          <w:rFonts w:hint="eastAsia"/>
        </w:rPr>
        <w:br/>
      </w:r>
      <w:r>
        <w:rPr>
          <w:rFonts w:hint="eastAsia"/>
        </w:rPr>
        <w:t>　　图表 线上游戏企业（四）经营情况分析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线上游戏企业（四）盈利能力情况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线上游戏企业（四）成长能力情况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线上游戏投资、并购情况</w:t>
      </w:r>
      <w:r>
        <w:rPr>
          <w:rFonts w:hint="eastAsia"/>
        </w:rPr>
        <w:br/>
      </w:r>
      <w:r>
        <w:rPr>
          <w:rFonts w:hint="eastAsia"/>
        </w:rPr>
        <w:t>　　图表 线上游戏优势</w:t>
      </w:r>
      <w:r>
        <w:rPr>
          <w:rFonts w:hint="eastAsia"/>
        </w:rPr>
        <w:br/>
      </w:r>
      <w:r>
        <w:rPr>
          <w:rFonts w:hint="eastAsia"/>
        </w:rPr>
        <w:t>　　图表 线上游戏劣势</w:t>
      </w:r>
      <w:r>
        <w:rPr>
          <w:rFonts w:hint="eastAsia"/>
        </w:rPr>
        <w:br/>
      </w:r>
      <w:r>
        <w:rPr>
          <w:rFonts w:hint="eastAsia"/>
        </w:rPr>
        <w:t>　　图表 线上游戏机会</w:t>
      </w:r>
      <w:r>
        <w:rPr>
          <w:rFonts w:hint="eastAsia"/>
        </w:rPr>
        <w:br/>
      </w:r>
      <w:r>
        <w:rPr>
          <w:rFonts w:hint="eastAsia"/>
        </w:rPr>
        <w:t>　　图表 线上游戏威胁</w:t>
      </w:r>
      <w:r>
        <w:rPr>
          <w:rFonts w:hint="eastAsia"/>
        </w:rPr>
        <w:br/>
      </w:r>
      <w:r>
        <w:rPr>
          <w:rFonts w:hint="eastAsia"/>
        </w:rPr>
        <w:t>　　图表 进入线上游戏行业壁垒</w:t>
      </w:r>
      <w:r>
        <w:rPr>
          <w:rFonts w:hint="eastAsia"/>
        </w:rPr>
        <w:br/>
      </w:r>
      <w:r>
        <w:rPr>
          <w:rFonts w:hint="eastAsia"/>
        </w:rPr>
        <w:t>　　图表 线上游戏发展有利因素</w:t>
      </w:r>
      <w:r>
        <w:rPr>
          <w:rFonts w:hint="eastAsia"/>
        </w:rPr>
        <w:br/>
      </w:r>
      <w:r>
        <w:rPr>
          <w:rFonts w:hint="eastAsia"/>
        </w:rPr>
        <w:t>　　图表 线上游戏发展不利因素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2025-2031年中国线上游戏市场前景分析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b95f1dfc14cb6" w:history="1">
        <w:r>
          <w:rPr>
            <w:rStyle w:val="Hyperlink"/>
          </w:rPr>
          <w:t>2025-2031年中国线上游戏行业研究与发展趋势预测报告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b95f1dfc14cb6" w:history="1">
        <w:r>
          <w:rPr>
            <w:rStyle w:val="Hyperlink"/>
          </w:rPr>
          <w:t>https://www.20087.com/6/65/XianShangYouXiFaZhanQuShi.html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热点：不用登录和注册的游戏、线上团建可以玩什么、打字聊天能玩啥游戏、隔着屏幕聊天小游戏、2个人现实中玩的游戏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3607bfaca45c2" w:history="1">
      <w:r>
        <w:rPr>
          <w:rStyle w:val="Hyperlink"/>
        </w:rPr>
        <w:t>2025-2031年中国线上游戏行业研究与发展趋势预测报告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nShangYouXiFaZhanQuShi.html" TargetMode="External" Id="Rc7cb95f1dfc1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nShangYouXiFaZhanQuShi.html" TargetMode="External" Id="Rf433607bfaca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2025-02-08T00:18:00Z</dcterms:created>
  <dcterms:modified xsi:type="dcterms:W3CDTF">2025-02-08T01:18:00Z</dcterms:modified>
  <dc:subject>2025-2031年中国线上游戏行业研究与发展趋势预测报告</dc:subject>
  <dc:title>2025-2031年中国线上游戏行业研究与发展趋势预测报告</dc:title>
  <cp:keywords>2025-2031年中国线上游戏行业研究与发展趋势预测报告</cp:keywords>
  <dc:description>2025-2031年中国线上游戏行业研究与发展趋势预测报告</dc:description>
</cp:coreProperties>
</file>