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6912210234d8b" w:history="1">
              <w:r>
                <w:rPr>
                  <w:rStyle w:val="Hyperlink"/>
                </w:rPr>
                <w:t>2026-2032年中国中画幅镜头行业研究与前景趋势报告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6912210234d8b" w:history="1">
              <w:r>
                <w:rPr>
                  <w:rStyle w:val="Hyperlink"/>
                </w:rPr>
                <w:t>2026-2032年中国中画幅镜头行业研究与前景趋势报告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6912210234d8b" w:history="1">
                <w:r>
                  <w:rPr>
                    <w:rStyle w:val="Hyperlink"/>
                  </w:rPr>
                  <w:t>https://www.20087.com/7/05/ZhongHuaFuJingTouShiChangQianJingFenXi.html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画幅镜头是专为中画幅相机系统设计的光学成像组件，凭借更大的像场覆盖与更高的解析力，在商业摄影、风光创作及高端人像领域占据不可替代的地位。相较于全画幅镜头，中画幅镜头在分辨率、动态范围及色彩深度上具备显著优势，能够呈现更为细腻的细节与平滑的焦外过渡。目前，中画幅镜头市场正从传统光学设计向现代化、轻量化方向转型。无反相机系统的普及，使得中画幅镜头得以采用更先进的光学结构与电子对焦马达，在保持卓越画质的同时，大幅缩减了体积与重量。在技术层面，高折射率玻璃、非球面镜片及特殊色散材料的应用，有效抑制了像差与色散，满足了亿级像素传感器的严苛要求。自动对焦技术的引入，更是打破了中画幅镜头长期依赖手动操作的局限，极大提升了拍摄效率与工作流响应速度。</w:t>
      </w:r>
      <w:r>
        <w:rPr>
          <w:rFonts w:hint="eastAsia"/>
        </w:rPr>
        <w:br/>
      </w:r>
      <w:r>
        <w:rPr>
          <w:rFonts w:hint="eastAsia"/>
        </w:rPr>
        <w:t>　　未来，中画幅镜头将朝着超高分辨率、计算光学融合及专业化细分方向持续演进。市场调研网指出，随着传感器像素密度的不断提升，中画幅镜头的光学设计将面临更高挑战，衍射极限与像差校正将成为研发重点，推动新型光学材料与精密制造工艺的突破。人工智能与计算摄影技术的融入，将使镜头具备更强的智能识别与自适应能力，通过机身与镜头的实时数据交互，实现更精准的对焦追踪与像差补偿。在应用层面，中画幅镜头将进一步拓展至视频创作与虚拟制作领域，推出具备无级光圈、呼吸效应抑制及电影级色彩还原的专用镜头，满足影视工业对极致画质的追求。此外，针对特定场景的特种镜头，如移轴、微距及超广角镜头，将通过更精密的机械结构与电子控制，为专业创作者提供更丰富的视觉表达手段，巩固中画幅系统在高端影像市场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16912210234d8b" w:history="1">
        <w:r>
          <w:rPr>
            <w:rStyle w:val="Hyperlink"/>
          </w:rPr>
          <w:t>2026-2032年中国中画幅镜头行业研究与前景趋势报告</w:t>
        </w:r>
      </w:hyperlink>
      <w:r>
        <w:rPr>
          <w:rFonts w:hint="eastAsia"/>
        </w:rPr>
        <w:t>》，2025年中画幅镜头行业市场规模达 亿元，预计2032年市场规模将达 亿元，期间年均复合增长率（CAGR）达 %。报告基于对中画幅镜头行业长期跟踪研究，采用定量与定性相结合的分析方法，系统梳理中画幅镜头行业市场现状。报告从中画幅镜头供需关系角度分析市场规模、产品动态及品牌竞争格局，考察中画幅镜头重点企业经营状况，并评估中画幅镜头行业技术发展现状与创新方向。通过对中画幅镜头市场环境的分析，报告对中画幅镜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中画幅镜头行业概述</w:t>
      </w:r>
      <w:r>
        <w:rPr>
          <w:rFonts w:hint="eastAsia"/>
        </w:rPr>
        <w:br/>
      </w:r>
      <w:r>
        <w:rPr>
          <w:rFonts w:hint="eastAsia"/>
        </w:rPr>
        <w:t>　　第一节 中画幅镜头定义与分类</w:t>
      </w:r>
      <w:r>
        <w:rPr>
          <w:rFonts w:hint="eastAsia"/>
        </w:rPr>
        <w:br/>
      </w:r>
      <w:r>
        <w:rPr>
          <w:rFonts w:hint="eastAsia"/>
        </w:rPr>
        <w:t>　　第二节 中画幅镜头应用领域</w:t>
      </w:r>
      <w:r>
        <w:rPr>
          <w:rFonts w:hint="eastAsia"/>
        </w:rPr>
        <w:br/>
      </w:r>
      <w:r>
        <w:rPr>
          <w:rFonts w:hint="eastAsia"/>
        </w:rPr>
        <w:t>　　第三节 中画幅镜头行业经济指标分析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中画幅镜头产业链及经营模式分析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三、中画幅镜头销售模式及销售渠道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全球中画幅镜头市场发展综述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2020-2025年全球中画幅镜头市场规模与趋势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主要国家与地区中画幅镜头市场分析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2026-2032年全球中画幅镜头行业发展趋势与前景预测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中国中画幅镜头行业市场分析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2025-2026年中画幅镜头产能与投资动态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一、国内中画幅镜头产能及利用情况</w:t>
      </w:r>
      <w:r>
        <w:rPr>
          <w:rFonts w:hint="eastAsia"/>
        </w:rPr>
        <w:br/>
      </w:r>
      <w:r>
        <w:rPr>
          <w:rFonts w:hint="eastAsia"/>
        </w:rPr>
        <w:t>　　　　二、中画幅镜头产能扩张与投资动态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2026-2032年中画幅镜头行业产量统计与趋势预测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一、2020-2025年中画幅镜头行业产量数据统计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1、2020-2025年中画幅镜头产量及增长趋势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2、2020-2025年中画幅镜头细分产品产量及份额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二、影响中画幅镜头产量的关键因素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三、2026-2032年中画幅镜头产量预测</w:t>
      </w:r>
      <w:r>
        <w:rPr>
          <w:rFonts w:hint="eastAsia"/>
        </w:rPr>
        <w:br/>
      </w:r>
      <w:r>
        <w:rPr>
          <w:rFonts w:hint="eastAsia"/>
        </w:rPr>
        <w:t>　　第三节 2026-2032年中画幅镜头市场需求与销售分析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一、2025-2026年中画幅镜头行业需求现状</w:t>
      </w:r>
      <w:r>
        <w:rPr>
          <w:rFonts w:hint="eastAsia"/>
        </w:rPr>
        <w:br/>
      </w:r>
      <w:r>
        <w:rPr>
          <w:rFonts w:hint="eastAsia"/>
        </w:rPr>
        <w:t>　　　　二、中画幅镜头客户群体与需求特点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三、2020-2025年中画幅镜头行业销售规模分析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四、2026-2032年中画幅镜头市场增长潜力与规模预测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中国中画幅镜头细分市场与下游应用领域分析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中画幅镜头细分市场分析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一、2025-2026年中画幅镜头主要细分产品市场现状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中画幅镜头下游应用与客户群体分析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一、2025-2026年中画幅镜头各应用领域市场现状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2025-2026年中画幅镜头行业技术发展现状及趋势分析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中画幅镜头行业技术发展现状分析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国内外中画幅镜头行业技术差异与原因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中画幅镜头行业技术发展方向、趋势预测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提升中画幅镜头行业技术能力策略建议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中画幅镜头价格机制与竞争策略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一、2020-2025年中画幅镜头市场价格走势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中画幅镜头定价策略与方法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2026-2032年中画幅镜头价格竞争态势与趋势预测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中国中画幅镜头行业重点区域市场研究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2025-2026年重点区域中画幅镜头市场发展概况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二、2020-2025年中画幅镜头市场需求规模情况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三、2026-2032年中画幅镜头行业发展潜力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二、2020-2025年中画幅镜头市场需求规模情况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三、2026-2032年中画幅镜头行业发展潜力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二、2020-2025年中画幅镜头市场需求规模情况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三、2026-2032年中画幅镜头行业发展潜力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二、2020-2025年中画幅镜头市场需求规模情况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三、2026-2032年中画幅镜头行业发展潜力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二、2020-2025年中画幅镜头市场需求规模情况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三、2026-2032年中画幅镜头行业发展潜力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2020-2025年中国中画幅镜头行业进出口情况分析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中画幅镜头行业进口情况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一、2020-2025年中画幅镜头进口规模及增长情况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二、中画幅镜头主要进口来源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中画幅镜头行业出口情况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一、2020-2025年中画幅镜头出口规模及增长情况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二、中画幅镜头主要出口目的地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2020-2025年中国中画幅镜头行业总体发展与财务状况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2020-2025年中国中画幅镜头行业规模情况</w:t>
      </w:r>
      <w:r>
        <w:rPr>
          <w:rFonts w:hint="eastAsia"/>
        </w:rPr>
        <w:br/>
      </w:r>
      <w:r>
        <w:rPr>
          <w:rFonts w:hint="eastAsia"/>
        </w:rPr>
        <w:t>　　　　一、中画幅镜头行业企业数量规模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二、中画幅镜头行业从业人员规模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三、中画幅镜头行业市场敏感性分析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2020-2025年中国中画幅镜头行业财务能力分析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一、中画幅镜头行业盈利能力</w:t>
      </w:r>
      <w:r>
        <w:rPr>
          <w:rFonts w:hint="eastAsia"/>
        </w:rPr>
        <w:br/>
      </w:r>
      <w:r>
        <w:rPr>
          <w:rFonts w:hint="eastAsia"/>
        </w:rPr>
        <w:t>　　　　二、中画幅镜头行业偿债能力</w:t>
      </w:r>
      <w:r>
        <w:rPr>
          <w:rFonts w:hint="eastAsia"/>
        </w:rPr>
        <w:br/>
      </w:r>
      <w:r>
        <w:rPr>
          <w:rFonts w:hint="eastAsia"/>
        </w:rPr>
        <w:t>　　　　三、中画幅镜头行业营运能力</w:t>
      </w:r>
      <w:r>
        <w:rPr>
          <w:rFonts w:hint="eastAsia"/>
        </w:rPr>
        <w:br/>
      </w:r>
      <w:r>
        <w:rPr>
          <w:rFonts w:hint="eastAsia"/>
        </w:rPr>
        <w:t>　　　　四、中画幅镜头行业发展能力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中画幅镜头行业重点企业调研分析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二、企业中画幅镜头业务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二、企业中画幅镜头业务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二、企业中画幅镜头业务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二、企业中画幅镜头业务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二、企业中画幅镜头业务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二、企业中画幅镜头业务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中国中画幅镜头行业竞争格局分析</w:t>
      </w:r>
      <w:r>
        <w:rPr>
          <w:rFonts w:hint="eastAsia"/>
        </w:rPr>
        <w:br/>
      </w:r>
      <w:r>
        <w:rPr>
          <w:rFonts w:hint="eastAsia"/>
        </w:rPr>
        <w:t>　　第一节 中画幅镜头行业竞争格局总览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2025-2026年中画幅镜头行业竞争力分析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2020-2025年中画幅镜头行业企业并购活动分析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2025-2026年中画幅镜头行业会展与招投标活动分析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一、中画幅镜头行业会展活动及其市场影响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2026年中国中画幅镜头企业发展企业发展策略与建议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中画幅镜头销售模式与渠道策略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中画幅镜头品牌与市场推广策略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中画幅镜头研发投入与技术创新能力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中画幅镜头合作联盟与资源整合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中国中画幅镜头行业风险与对策</w:t>
      </w:r>
      <w:r>
        <w:rPr>
          <w:rFonts w:hint="eastAsia"/>
        </w:rPr>
        <w:br/>
      </w:r>
      <w:r>
        <w:rPr>
          <w:rFonts w:hint="eastAsia"/>
        </w:rPr>
        <w:t>　　第一节 中画幅镜头行业SWOT分析</w:t>
      </w:r>
      <w:r>
        <w:rPr>
          <w:rFonts w:hint="eastAsia"/>
        </w:rPr>
        <w:br/>
      </w:r>
      <w:r>
        <w:rPr>
          <w:rFonts w:hint="eastAsia"/>
        </w:rPr>
        <w:t>　　　　一、中画幅镜头行业优势</w:t>
      </w:r>
      <w:r>
        <w:rPr>
          <w:rFonts w:hint="eastAsia"/>
        </w:rPr>
        <w:br/>
      </w:r>
      <w:r>
        <w:rPr>
          <w:rFonts w:hint="eastAsia"/>
        </w:rPr>
        <w:t>　　　　二、中画幅镜头行业劣势</w:t>
      </w:r>
      <w:r>
        <w:rPr>
          <w:rFonts w:hint="eastAsia"/>
        </w:rPr>
        <w:br/>
      </w:r>
      <w:r>
        <w:rPr>
          <w:rFonts w:hint="eastAsia"/>
        </w:rPr>
        <w:t>　　　　三、中画幅镜头市场机会</w:t>
      </w:r>
      <w:r>
        <w:rPr>
          <w:rFonts w:hint="eastAsia"/>
        </w:rPr>
        <w:br/>
      </w:r>
      <w:r>
        <w:rPr>
          <w:rFonts w:hint="eastAsia"/>
        </w:rPr>
        <w:t>　　　　四、中画幅镜头市场威胁</w:t>
      </w:r>
      <w:r>
        <w:rPr>
          <w:rFonts w:hint="eastAsia"/>
        </w:rPr>
        <w:br/>
      </w:r>
      <w:r>
        <w:rPr>
          <w:rFonts w:hint="eastAsia"/>
        </w:rPr>
        <w:t>　　第二节 中画幅镜头行业风险及对策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2026-2032年中国中画幅镜头行业前景与发展趋势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2025-2026年中画幅镜头行业发展环境分析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一、中画幅镜头行业主管部门与监管体制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二、中画幅镜头行业主要法律法规及政策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三、中画幅镜头行业标准与质量监管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2026-2032年中画幅镜头行业发展趋势与方向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2026-2032年中画幅镜头行业发展潜力与机遇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中画幅镜头行业研究结论与建议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中画幅镜头行业发展建议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中画幅镜头行业历程</w:t>
      </w:r>
      <w:r>
        <w:rPr>
          <w:rFonts w:hint="eastAsia"/>
        </w:rPr>
        <w:br/>
      </w:r>
      <w:r>
        <w:rPr>
          <w:rFonts w:hint="eastAsia"/>
        </w:rPr>
        <w:t>　　图表 中画幅镜头行业生命周期</w:t>
      </w:r>
      <w:r>
        <w:rPr>
          <w:rFonts w:hint="eastAsia"/>
        </w:rPr>
        <w:br/>
      </w:r>
      <w:r>
        <w:rPr>
          <w:rFonts w:hint="eastAsia"/>
        </w:rPr>
        <w:t>　　图表 中画幅镜头行业产业链分析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2020-2025年中国中画幅镜头行业市场规模及增长情况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2020-2025年中画幅镜头行业市场容量分析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2020-2025年中国中画幅镜头行业产能统计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2020-2025年中国中画幅镜头行业产量及增长趋势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2020-2025年中国中画幅镜头市场需求量及增速统计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2025年中国中画幅镜头行业需求领域分布格局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2020-2025年中国中画幅镜头行业销售收入分析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2020-2025年中国中画幅镜头行业盈利情况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2020-2025年中国中画幅镜头行业利润总额统计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2020-2025年中国中画幅镜头进口数量分析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2020-2025年中国中画幅镜头进口金额分析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2020-2025年中国中画幅镜头出口数量分析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2020-2025年中国中画幅镜头出口金额分析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2025年中国中画幅镜头进口国家及地区分析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2025年中国中画幅镜头出口国家及地区分析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2020-2025年中国中画幅镜头行业企业数量情况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2020-2025年中国中画幅镜头行业企业平均规模情况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**地区中画幅镜头市场规模及增长情况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**地区中画幅镜头行业市场需求情况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**地区中画幅镜头市场规模及增长情况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**地区中画幅镜头行业市场需求情况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**地区中画幅镜头市场规模及增长情况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**地区中画幅镜头行业市场需求情况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**地区中画幅镜头市场规模及增长情况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**地区中画幅镜头行业市场需求情况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中画幅镜头重点企业（一）基本信息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中画幅镜头重点企业（一）经营情况分析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中画幅镜头重点企业（一）主要经济指标情况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中画幅镜头重点企业（二）经营情况分析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中画幅镜头重点企业（二）主要经济指标情况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中画幅镜头重点企业（三）经营情况分析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中画幅镜头重点企业（三）主要经济指标情况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中画幅镜头重点企业（三）成长能力情况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2026-2032年中国中画幅镜头行业产能预测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2026-2032年中国中画幅镜头行业产量预测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2026-2032年中国中画幅镜头市场需求量预测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2026-2032年中国中画幅镜头行业供需平衡预测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2026-2032年中国中画幅镜头行业市场容量预测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2026-2032年中国中画幅镜头行业市场规模预测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2026-2032年中国中画幅镜头市场前景分析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2026-2032年中国中画幅镜头行业发展趋势预测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6912210234d8b" w:history="1">
        <w:r>
          <w:rPr>
            <w:rStyle w:val="Hyperlink"/>
          </w:rPr>
          <w:t>2026-2032年中国中画幅镜头行业研究与前景趋势报告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6912210234d8b" w:history="1">
        <w:r>
          <w:rPr>
            <w:rStyle w:val="Hyperlink"/>
          </w:rPr>
          <w:t>https://www.20087.com/7/05/ZhongHuaFuJingTouShiChangQianJingFenXi.html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士中画幅500定焦镜头、中画幅镜头焦距换算表、中画幅与全画幅的区别、中画幅镜头换算135、半画幅用35还是50定焦比较好、中画幅镜头转接全画幅相机、日本相机是世界第一吗、中画幅镜头和全画幅镜头焦距换算、入门最好买全画幅还是半画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fd85f1c0240ad" w:history="1">
      <w:r>
        <w:rPr>
          <w:rStyle w:val="Hyperlink"/>
        </w:rPr>
        <w:t>2026-2032年中国中画幅镜头行业研究与前景趋势报告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ongHuaFuJingTouShiChangQianJingFenXi.html" TargetMode="External" Id="Ra71691221023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ongHuaFuJingTouShiChangQianJingFenXi.html" TargetMode="External" Id="R04efd85f1c02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2026-07-14T00:35:29Z</dcterms:created>
  <dcterms:modified xsi:type="dcterms:W3CDTF">2026-07-14T01:35:29Z</dcterms:modified>
  <dc:subject>2026-2032年中国中画幅镜头行业研究与前景趋势报告</dc:subject>
  <dc:title>2026-2032年中国中画幅镜头行业研究与前景趋势报告</dc:title>
  <cp:keywords>2026-2032年中国中画幅镜头行业研究与前景趋势报告</cp:keywords>
  <dc:description>2026-2032年中国中画幅镜头行业研究与前景趋势报告</dc:description>
</cp:coreProperties>
</file>