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0a22718604025" w:history="1">
              <w:r>
                <w:rPr>
                  <w:rStyle w:val="Hyperlink"/>
                </w:rPr>
                <w:t>2025-2031年全球与中国软件渲染器市场调研及行业前景分析报告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0a22718604025" w:history="1">
              <w:r>
                <w:rPr>
                  <w:rStyle w:val="Hyperlink"/>
                </w:rPr>
                <w:t>2025-2031年全球与中国软件渲染器市场调研及行业前景分析报告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0a22718604025" w:history="1">
                <w:r>
                  <w:rPr>
                    <w:rStyle w:val="Hyperlink"/>
                  </w:rPr>
                  <w:t>https://www.20087.com/7/35/RuanJianXuanRanQiDeQianJing.html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渲染器是计算机图形学中的核心工具，用于生成逼真的图像和动画。随着GPU计算能力的增强和实时渲染技术的进步，软件渲染器能够提供接近电影级别的视觉效果，被广泛应用于游戏开发、建筑设计、视觉特效和产品设计等行业。目前，软件渲染器正朝着更高的真实感、更快的渲染速度和更直观的用户界面发展，以满足创意人员和工程师的需求。</w:t>
      </w:r>
      <w:r>
        <w:rPr>
          <w:rFonts w:hint="eastAsia"/>
        </w:rPr>
        <w:br/>
      </w:r>
      <w:r>
        <w:rPr>
          <w:rFonts w:hint="eastAsia"/>
        </w:rPr>
        <w:t>　　未来，软件渲染器将更加注重实时性和交互性。随着硬件技术的突破，如光线追踪硬件的集成，软件渲染器将能够实现实时光影效果，提供更加沉浸式的体验。同时，AI技术的融入将允许渲染器智能优化渲染流程，减少人工设置，提升效率。此外，云渲染服务的普及将降低高性能渲染的门槛，让更多用户能够访问到顶级的渲染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0a22718604025" w:history="1">
        <w:r>
          <w:rPr>
            <w:rStyle w:val="Hyperlink"/>
          </w:rPr>
          <w:t>2025-2031年全球与中国软件渲染器市场调研及行业前景分析报告</w:t>
        </w:r>
      </w:hyperlink>
      <w:r>
        <w:rPr>
          <w:rFonts w:hint="eastAsia"/>
        </w:rPr>
        <w:t>》是软件渲染器项目研究团队依托多年行业监测经验，结合全球及我国软件渲染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软件渲染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软件渲染器市场概述</w:t>
      </w:r>
      <w:r>
        <w:rPr>
          <w:rFonts w:hint="eastAsia"/>
        </w:rPr>
        <w:br/>
      </w:r>
      <w:r>
        <w:rPr>
          <w:rFonts w:hint="eastAsia"/>
        </w:rPr>
        <w:t>　　1.1 软件渲染器市场概述</w:t>
      </w:r>
      <w:r>
        <w:rPr>
          <w:rFonts w:hint="eastAsia"/>
        </w:rPr>
        <w:br/>
      </w:r>
      <w:r>
        <w:rPr>
          <w:rFonts w:hint="eastAsia"/>
        </w:rPr>
        <w:t>　　1.2 不同产品类型软件渲染器分析</w:t>
      </w:r>
      <w:r>
        <w:rPr>
          <w:rFonts w:hint="eastAsia"/>
        </w:rPr>
        <w:br/>
      </w:r>
      <w:r>
        <w:rPr>
          <w:rFonts w:hint="eastAsia"/>
        </w:rPr>
        <w:t>　　　　1.2.1 实时渲染</w:t>
      </w:r>
      <w:r>
        <w:rPr>
          <w:rFonts w:hint="eastAsia"/>
        </w:rPr>
        <w:br/>
      </w:r>
      <w:r>
        <w:rPr>
          <w:rFonts w:hint="eastAsia"/>
        </w:rPr>
        <w:t>　　　　1.2.2 离线渲染</w:t>
      </w:r>
      <w:r>
        <w:rPr>
          <w:rFonts w:hint="eastAsia"/>
        </w:rPr>
        <w:br/>
      </w:r>
      <w:r>
        <w:rPr>
          <w:rFonts w:hint="eastAsia"/>
        </w:rPr>
        <w:t>　　1.3 全球市场不同产品类型软件渲染器销售额对比（2020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全球不同产品类型软件渲染器销售额及预测（2020-2031）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全球不同产品类型软件渲染器销售额及市场份额（2020-2025）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全球不同产品类型软件渲染器销售额预测（2026-2031）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中国不同产品类型软件渲染器销售额及预测（2020-2031）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中国不同产品类型软件渲染器销售额及市场份额（2020-2025）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中国不同产品类型软件渲染器销售额预测（2026-2031）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从不同应用，软件渲染器主要包括如下几个方面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营销与广告</w:t>
      </w:r>
      <w:r>
        <w:rPr>
          <w:rFonts w:hint="eastAsia"/>
        </w:rPr>
        <w:br/>
      </w:r>
      <w:r>
        <w:rPr>
          <w:rFonts w:hint="eastAsia"/>
        </w:rPr>
        <w:t>　　　　2.1.2 训练模拟</w:t>
      </w:r>
      <w:r>
        <w:rPr>
          <w:rFonts w:hint="eastAsia"/>
        </w:rPr>
        <w:br/>
      </w:r>
      <w:r>
        <w:rPr>
          <w:rFonts w:hint="eastAsia"/>
        </w:rPr>
        <w:t>　　　　2.1.3 高端电子游戏</w:t>
      </w:r>
      <w:r>
        <w:rPr>
          <w:rFonts w:hint="eastAsia"/>
        </w:rPr>
        <w:br/>
      </w:r>
      <w:r>
        <w:rPr>
          <w:rFonts w:hint="eastAsia"/>
        </w:rPr>
        <w:t>　　　　2.1.4 建筑和产品可视化。</w:t>
      </w:r>
      <w:r>
        <w:rPr>
          <w:rFonts w:hint="eastAsia"/>
        </w:rPr>
        <w:br/>
      </w:r>
      <w:r>
        <w:rPr>
          <w:rFonts w:hint="eastAsia"/>
        </w:rPr>
        <w:t>　　2.2 全球市场不同应用软件渲染器销售额对比（2020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全球不同应用软件渲染器销售额及预测（2020-2031）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全球不同应用软件渲染器销售额及市场份额（2020-2025）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全球不同应用软件渲染器销售额预测（2026-2031）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中国不同应用软件渲染器销售额及预测（2020-2031）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中国不同应用软件渲染器销售额及市场份额（2020-2025）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中国不同应用软件渲染器销售额预测（2026-2031）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全球软件渲染器主要地区分析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全球主要地区软件渲染器市场规模分析：2020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全球主要地区软件渲染器销售额及份额（2020-2025年）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全球主要地区软件渲染器销售额及份额预测（2026-2031）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北美软件渲染器销售额及预测（2020-2031）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欧洲软件渲染器销售额及预测（2020-2031）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中国软件渲染器销售额及预测（2020-2031）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日本软件渲染器销售额及预测（2020-2031）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东南亚软件渲染器销售额及预测（2020-2031）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印度软件渲染器销售额及预测（2020-2031）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全球主要企业软件渲染器销售额及市场份额</w:t>
      </w:r>
      <w:r>
        <w:rPr>
          <w:rFonts w:hint="eastAsia"/>
        </w:rPr>
        <w:br/>
      </w:r>
      <w:r>
        <w:rPr>
          <w:rFonts w:hint="eastAsia"/>
        </w:rPr>
        <w:t>　　4.2 全球软件渲染器主要企业竞争态势</w:t>
      </w:r>
      <w:r>
        <w:rPr>
          <w:rFonts w:hint="eastAsia"/>
        </w:rPr>
        <w:br/>
      </w:r>
      <w:r>
        <w:rPr>
          <w:rFonts w:hint="eastAsia"/>
        </w:rPr>
        <w:t>　　　　4.2.1 软件渲染器行业集中度分析：2024年全球Top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全球软件渲染器第一梯队、第二梯队和第三梯队企业及市场份额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2024年全球主要厂商软件渲染器收入排名</w:t>
      </w:r>
      <w:r>
        <w:rPr>
          <w:rFonts w:hint="eastAsia"/>
        </w:rPr>
        <w:br/>
      </w:r>
      <w:r>
        <w:rPr>
          <w:rFonts w:hint="eastAsia"/>
        </w:rPr>
        <w:t>　　4.4 全球主要厂商软件渲染器总部及市场区域分布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全球主要厂商软件渲染器产品类型及应用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全球主要厂商软件渲染器商业化日期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软件渲染器全球领先企业SWOT分析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中国市场软件渲染器主要企业分析</w:t>
      </w:r>
      <w:r>
        <w:rPr>
          <w:rFonts w:hint="eastAsia"/>
        </w:rPr>
        <w:br/>
      </w:r>
      <w:r>
        <w:rPr>
          <w:rFonts w:hint="eastAsia"/>
        </w:rPr>
        <w:t>　　5.1 中国软件渲染器销售额及市场份额（2020-2025）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中国软件渲染器Top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软件渲染器产品及服务介绍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软件渲染器行业发展机遇及主要驱动因素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软件渲染器行业发展面临的风险</w:t>
      </w:r>
      <w:r>
        <w:rPr>
          <w:rFonts w:hint="eastAsia"/>
        </w:rPr>
        <w:br/>
      </w:r>
      <w:r>
        <w:rPr>
          <w:rFonts w:hint="eastAsia"/>
        </w:rPr>
        <w:t>　　7.3 软件渲染器行业政策分析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实时渲染主要企业列表</w:t>
      </w:r>
      <w:r>
        <w:rPr>
          <w:rFonts w:hint="eastAsia"/>
        </w:rPr>
        <w:br/>
      </w:r>
      <w:r>
        <w:rPr>
          <w:rFonts w:hint="eastAsia"/>
        </w:rPr>
        <w:t>　　表 2： 离线渲染主要企业列表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全球市场不同产品类型软件渲染器销售额及增长率对比（2020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全球不同产品类型软件渲染器销售额列表（2020-2025）&amp;（百万美元）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全球不同产品类型软件渲染器销售额市场份额列表（2020-2025）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全球不同产品类型软件渲染器销售额预测（2026-2031）&amp;（百万美元）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全球不同产品类型软件渲染器销售额市场份额预测（2026-2031）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中国不同产品类型软件渲染器销售额列表（2020-2025）&amp;（百万美元）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中国不同产品类型软件渲染器销售额市场份额列表（2020-2025）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中国不同产品类型软件渲染器销售额预测（2026-2031）&amp;（百万美元）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中国不同产品类型软件渲染器销售额市场份额预测（2026-2031）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全球市场不同应用软件渲染器销售额及增长率对比（2020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全球不同应用软件渲染器销售额列表（2020-2025）&amp;（百万美元）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全球不同应用软件渲染器销售额市场份额列表（2020-2025）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全球不同应用软件渲染器销售额预测（2026-2031）&amp;（百万美元）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全球不同应用软件渲染器市场份额预测（2026-2031）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中国不同应用软件渲染器销售额列表（2020-2025）&amp;（百万美元）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中国不同应用软件渲染器销售额市场份额列表（2020-2025）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中国不同应用软件渲染器销售额预测（2026-2031）&amp;（百万美元）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中国不同应用软件渲染器销售额市场份额预测（2026-2031）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全球主要地区软件渲染器销售额：（2020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全球主要地区软件渲染器销售额列表（2020-2025年）&amp;（百万美元）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全球主要地区软件渲染器销售额及份额列表（2020-2025年）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全球主要地区软件渲染器销售额列表预测（2026-2031）&amp;（百万美元）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全球主要地区软件渲染器销售额及份额列表预测（2026-2031）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全球主要企业软件渲染器销售额（2020-2025）&amp;（百万美元）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全球主要企业软件渲染器销售额份额对比（2020-2025）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2024年全球软件渲染器主要厂商市场地位（第一梯队、第二梯队和第三梯队）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2024年全球主要厂商软件渲染器收入排名（百万美元）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全球主要厂商软件渲染器总部及市场区域分布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全球主要厂商软件渲染器产品类型及应用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全球主要厂商软件渲染器商业化日期</w:t>
      </w:r>
      <w:r>
        <w:rPr>
          <w:rFonts w:hint="eastAsia"/>
        </w:rPr>
        <w:br/>
      </w:r>
      <w:r>
        <w:rPr>
          <w:rFonts w:hint="eastAsia"/>
        </w:rPr>
        <w:t>　　表 33： 全球软件渲染器市场投资、并购等现状分析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中国主要企业软件渲染器销售额列表（2020-2025）&amp;（百万美元）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中国主要企业软件渲染器销售额份额对比（2020-2025）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重点企业（17）公司信息、总部、软件渲染器市场地位以及主要的竞争对手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软件渲染器产品及服务介绍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软件渲染器收入及毛利率（2020-2025）&amp;（百万美元）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软件渲染器行业发展机遇及主要驱动因素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软件渲染器行业发展面临的风险</w:t>
      </w:r>
      <w:r>
        <w:rPr>
          <w:rFonts w:hint="eastAsia"/>
        </w:rPr>
        <w:br/>
      </w:r>
      <w:r>
        <w:rPr>
          <w:rFonts w:hint="eastAsia"/>
        </w:rPr>
        <w:t>　　表 122： 软件渲染器行业政策分析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软件渲染器产品图片</w:t>
      </w:r>
      <w:r>
        <w:rPr>
          <w:rFonts w:hint="eastAsia"/>
        </w:rPr>
        <w:br/>
      </w:r>
      <w:r>
        <w:rPr>
          <w:rFonts w:hint="eastAsia"/>
        </w:rPr>
        <w:t>　　图 2： 全球市场软件渲染器市场规模（销售额），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全球软件渲染器市场销售额预测：（百万美元）&amp;（2020-2031）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中国市场软件渲染器销售额及未来趋势（2020-2031）&amp;（百万美元）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实时渲染 产品图片</w:t>
      </w:r>
      <w:r>
        <w:rPr>
          <w:rFonts w:hint="eastAsia"/>
        </w:rPr>
        <w:br/>
      </w:r>
      <w:r>
        <w:rPr>
          <w:rFonts w:hint="eastAsia"/>
        </w:rPr>
        <w:t>　　图 6： 全球实时渲染规模及增长率（2020-2031）&amp;（百万美元）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离线渲染产品图片</w:t>
      </w:r>
      <w:r>
        <w:rPr>
          <w:rFonts w:hint="eastAsia"/>
        </w:rPr>
        <w:br/>
      </w:r>
      <w:r>
        <w:rPr>
          <w:rFonts w:hint="eastAsia"/>
        </w:rPr>
        <w:t>　　图 8： 全球离线渲染规模及增长率（2020-2031）&amp;（百万美元）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全球不同产品类型软件渲染器市场份额2024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全球不同产品类型软件渲染器市场份额2020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全球不同产品类型软件渲染器市场份额预测2025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中国不同产品类型软件渲染器市场份额2020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中国不同产品类型软件渲染器市场份额预测2025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营销与广告</w:t>
      </w:r>
      <w:r>
        <w:rPr>
          <w:rFonts w:hint="eastAsia"/>
        </w:rPr>
        <w:br/>
      </w:r>
      <w:r>
        <w:rPr>
          <w:rFonts w:hint="eastAsia"/>
        </w:rPr>
        <w:t>　　图 15： 训练模拟</w:t>
      </w:r>
      <w:r>
        <w:rPr>
          <w:rFonts w:hint="eastAsia"/>
        </w:rPr>
        <w:br/>
      </w:r>
      <w:r>
        <w:rPr>
          <w:rFonts w:hint="eastAsia"/>
        </w:rPr>
        <w:t>　　图 16： 高端电子游戏</w:t>
      </w:r>
      <w:r>
        <w:rPr>
          <w:rFonts w:hint="eastAsia"/>
        </w:rPr>
        <w:br/>
      </w:r>
      <w:r>
        <w:rPr>
          <w:rFonts w:hint="eastAsia"/>
        </w:rPr>
        <w:t>　　图 17： 建筑和产品可视化。</w:t>
      </w:r>
      <w:r>
        <w:rPr>
          <w:rFonts w:hint="eastAsia"/>
        </w:rPr>
        <w:br/>
      </w:r>
      <w:r>
        <w:rPr>
          <w:rFonts w:hint="eastAsia"/>
        </w:rPr>
        <w:t>　　图 18： 全球不同应用软件渲染器市场份额2024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全球不同应用软件渲染器市场份额2020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全球主要地区软件渲染器销售额市场份额（2020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北美软件渲染器销售额及预测（2020-2031）&amp;（百万美元）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欧洲软件渲染器销售额及预测（2020-2031）&amp;（百万美元）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中国软件渲染器销售额及预测（2020-2031）&amp;（百万美元）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日本软件渲染器销售额及预测（2020-2031）&amp;（百万美元）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东南亚软件渲染器销售额及预测（2020-2031）&amp;（百万美元）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印度软件渲染器销售额及预测（2020-2031）&amp;（百万美元）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2024年全球前五大厂商软件渲染器市场份额</w:t>
      </w:r>
      <w:r>
        <w:rPr>
          <w:rFonts w:hint="eastAsia"/>
        </w:rPr>
        <w:br/>
      </w:r>
      <w:r>
        <w:rPr>
          <w:rFonts w:hint="eastAsia"/>
        </w:rPr>
        <w:t>　　图 28： 2024年全球软件渲染器第一梯队、第二梯队和第三梯队厂商及市场份额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软件渲染器全球领先企业SWOT分析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2024年中国排名前三和前五软件渲染器企业市场份额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0a22718604025" w:history="1">
        <w:r>
          <w:rPr>
            <w:rStyle w:val="Hyperlink"/>
          </w:rPr>
          <w:t>2025-2031年全球与中国软件渲染器市场调研及行业前景分析报告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0a22718604025" w:history="1">
        <w:r>
          <w:rPr>
            <w:rStyle w:val="Hyperlink"/>
          </w:rPr>
          <w:t>https://www.20087.com/7/35/RuanJianXuanRanQiDeQianJing.html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5f71631994ee9" w:history="1">
      <w:r>
        <w:rPr>
          <w:rStyle w:val="Hyperlink"/>
        </w:rPr>
        <w:t>2025-2031年全球与中国软件渲染器市场调研及行业前景分析报告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RuanJianXuanRanQiDeQianJing.html" TargetMode="External" Id="R59b0a2271860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RuanJianXuanRanQiDeQianJing.html" TargetMode="External" Id="R5d05f7163199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2025-01-29T05:15:45Z</dcterms:created>
  <dcterms:modified xsi:type="dcterms:W3CDTF">2025-01-29T06:15:45Z</dcterms:modified>
  <dc:subject>2025-2031年全球与中国软件渲染器市场调研及行业前景分析报告</dc:subject>
  <dc:title>2025-2031年全球与中国软件渲染器市场调研及行业前景分析报告</dc:title>
  <cp:keywords>2025-2031年全球与中国软件渲染器市场调研及行业前景分析报告</cp:keywords>
  <dc:description>2025-2031年全球与中国软件渲染器市场调研及行业前景分析报告</dc:description>
</cp:coreProperties>
</file>