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9d12b06cc4038" w:history="1">
              <w:r>
                <w:rPr>
                  <w:rStyle w:val="Hyperlink"/>
                </w:rPr>
                <w:t>2024-2030年全球与中国动画、VFX和游戏市场深度调查研究与发展趋势分析报告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9d12b06cc4038" w:history="1">
              <w:r>
                <w:rPr>
                  <w:rStyle w:val="Hyperlink"/>
                </w:rPr>
                <w:t>2024-2030年全球与中国动画、VFX和游戏市场深度调查研究与发展趋势分析报告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9d12b06cc4038" w:history="1">
                <w:r>
                  <w:rPr>
                    <w:rStyle w:val="Hyperlink"/>
                  </w:rPr>
                  <w:t>https://www.20087.com/8/15/DongHuaVFXHeYouXiDeFaZhanQuShi.html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、视觉特效（VFX）和游戏是文化娱乐产业的重要组成部分，涵盖了电影、电视、网络等多个领域。随着数字技术的快速发展，动画、VFX和游戏的质量和效果不断提升，吸引了大量观众的关注。目前，全球范围内的动画、VFX和游戏市场快速增长，市场竞争激烈，创新成为行业发展的关键。</w:t>
      </w:r>
      <w:r>
        <w:rPr>
          <w:rFonts w:hint="eastAsia"/>
        </w:rPr>
        <w:br/>
      </w:r>
      <w:r>
        <w:rPr>
          <w:rFonts w:hint="eastAsia"/>
        </w:rPr>
        <w:t>　　未来，动画、VFX和游戏将更加注重技术创新和内容创意。通过集成虚拟现实（VR）、增强现实（AR）和人工智能等技术，提升用户体验和互动性。同时，加强国际合作和文化交流，推动动画、VFX和游戏在全球范围内的传播和发展。此外，动画、VFX和游戏在教育、医疗等新兴领域的应用也将逐步扩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9d12b06cc4038" w:history="1">
        <w:r>
          <w:rPr>
            <w:rStyle w:val="Hyperlink"/>
          </w:rPr>
          <w:t>2024-2030年全球与中国动画、VFX和游戏市场深度调查研究与发展趋势分析报告</w:t>
        </w:r>
      </w:hyperlink>
      <w:r>
        <w:rPr>
          <w:rFonts w:hint="eastAsia"/>
        </w:rPr>
        <w:t>》基于多年监测调研数据，结合动画、VFX和游戏行业现状与发展前景，全面分析了动画、VFX和游戏市场需求、市场规模、产业链构成、价格机制以及动画、VFX和游戏细分市场特性。动画、VFX和游戏报告客观评估了市场前景，预测了发展趋势，深入分析了品牌竞争、市场集中度及动画、VFX和游戏重点企业运营状况。同时，动画、VFX和游戏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动画、VFX和游戏市场概述</w:t>
      </w:r>
      <w:r>
        <w:rPr>
          <w:rFonts w:hint="eastAsia"/>
        </w:rPr>
        <w:br/>
      </w:r>
      <w:r>
        <w:rPr>
          <w:rFonts w:hint="eastAsia"/>
        </w:rPr>
        <w:t>　　1.1 动画、VFX和游戏市场概述</w:t>
      </w:r>
      <w:r>
        <w:rPr>
          <w:rFonts w:hint="eastAsia"/>
        </w:rPr>
        <w:br/>
      </w:r>
      <w:r>
        <w:rPr>
          <w:rFonts w:hint="eastAsia"/>
        </w:rPr>
        <w:t>　　1.2 不同类型动画、VFX和游戏分析</w:t>
      </w:r>
      <w:r>
        <w:rPr>
          <w:rFonts w:hint="eastAsia"/>
        </w:rPr>
        <w:br/>
      </w:r>
      <w:r>
        <w:rPr>
          <w:rFonts w:hint="eastAsia"/>
        </w:rPr>
        <w:t>　　　　1.2.1 动画与VFX</w:t>
      </w:r>
      <w:r>
        <w:rPr>
          <w:rFonts w:hint="eastAsia"/>
        </w:rPr>
        <w:br/>
      </w:r>
      <w:r>
        <w:rPr>
          <w:rFonts w:hint="eastAsia"/>
        </w:rPr>
        <w:t>　　　　1.2.2 游戏与VFX</w:t>
      </w:r>
      <w:r>
        <w:rPr>
          <w:rFonts w:hint="eastAsia"/>
        </w:rPr>
        <w:br/>
      </w:r>
      <w:r>
        <w:rPr>
          <w:rFonts w:hint="eastAsia"/>
        </w:rPr>
        <w:t>　　1.3 全球市场不同类型动画、VFX和游戏规模对比分析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全球市场不同类型动画、VFX和游戏规模对比（2018-2023年）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全球不同类型动画、VFX和游戏规模及市场份额（2018-2023年）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中国市场不同类型动画、VFX和游戏规模对比分析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中国市场不同类型动画、VFX和游戏规模对比（2018-2023年）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中国不同类型动画、VFX和游戏规模及市场份额（2018-2023年）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动画、VFX和游戏市场概述</w:t>
      </w:r>
      <w:r>
        <w:rPr>
          <w:rFonts w:hint="eastAsia"/>
        </w:rPr>
        <w:br/>
      </w:r>
      <w:r>
        <w:rPr>
          <w:rFonts w:hint="eastAsia"/>
        </w:rPr>
        <w:t>　　2.1 动画、VFX和游戏主要应用领域分析</w:t>
      </w:r>
      <w:r>
        <w:rPr>
          <w:rFonts w:hint="eastAsia"/>
        </w:rPr>
        <w:br/>
      </w:r>
      <w:r>
        <w:rPr>
          <w:rFonts w:hint="eastAsia"/>
        </w:rPr>
        <w:t>　　　　2.1.1 动漫</w:t>
      </w:r>
      <w:r>
        <w:rPr>
          <w:rFonts w:hint="eastAsia"/>
        </w:rPr>
        <w:br/>
      </w:r>
      <w:r>
        <w:rPr>
          <w:rFonts w:hint="eastAsia"/>
        </w:rPr>
        <w:t>　　　　2.1.2 电影</w:t>
      </w:r>
      <w:r>
        <w:rPr>
          <w:rFonts w:hint="eastAsia"/>
        </w:rPr>
        <w:br/>
      </w:r>
      <w:r>
        <w:rPr>
          <w:rFonts w:hint="eastAsia"/>
        </w:rPr>
        <w:t>　　　　2.1.3 视频游戏</w:t>
      </w:r>
      <w:r>
        <w:rPr>
          <w:rFonts w:hint="eastAsia"/>
        </w:rPr>
        <w:br/>
      </w:r>
      <w:r>
        <w:rPr>
          <w:rFonts w:hint="eastAsia"/>
        </w:rPr>
        <w:t>　　2.2 全球动画、VFX和游戏主要应用领域对比分析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全球动画、VFX和游戏主要应用领域规模（亿元）及增长率（2018-2023年）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全球动画、VFX和游戏主要应用规模（亿元）及增长率（2018-2023年）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中国动画、VFX和游戏主要应用领域对比分析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中国动画、VFX和游戏主要应用领域规模（亿元）及增长率（2018-2023年）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中国动画、VFX和游戏主要应用规模（亿元）及增长率（2018-2023年）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全球主要地区动画、VFX和游戏发展历程及现状分析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全球主要地区动画、VFX和游戏现状与未来趋势分析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全球动画、VFX和游戏主要地区对比分析（2018-2023年）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全球主要地区动画、VFX和游戏规模及对比（2018-2023年）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全球动画、VFX和游戏主要地区规模及市场份额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全球动画、VFX和游戏主要企业竞争分析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全球主要企业动画、VFX和游戏规模及市场份额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全球动画、VFX和游戏主要企业竞争态势及未来趋势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全球动画、VFX和游戏市场集中度</w:t>
      </w:r>
      <w:r>
        <w:rPr>
          <w:rFonts w:hint="eastAsia"/>
        </w:rPr>
        <w:br/>
      </w:r>
      <w:r>
        <w:rPr>
          <w:rFonts w:hint="eastAsia"/>
        </w:rPr>
        <w:t>　　　　4.3.2 全球动画、VFX和游戏Top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中国动画、VFX和游戏主要企业竞争分析</w:t>
      </w:r>
      <w:r>
        <w:rPr>
          <w:rFonts w:hint="eastAsia"/>
        </w:rPr>
        <w:br/>
      </w:r>
      <w:r>
        <w:rPr>
          <w:rFonts w:hint="eastAsia"/>
        </w:rPr>
        <w:t>　　5.1 中国动画、VFX和游戏规模及市场份额（2018-2023年）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中国动画、VFX和游戏Top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动画、VFX和游戏主要企业现状分析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动画、VFX和游戏产品类型及应用领域介绍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动画、VFX和游戏行业动态分析</w:t>
      </w:r>
      <w:r>
        <w:rPr>
          <w:rFonts w:hint="eastAsia"/>
        </w:rPr>
        <w:br/>
      </w:r>
      <w:r>
        <w:rPr>
          <w:rFonts w:hint="eastAsia"/>
        </w:rPr>
        <w:t>　　7.1 动画、VFX和游戏发展历史、现状及趋势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动画、VFX和游戏发展机遇、挑战及潜在风险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动画、VFX和游戏当前及未来发展机遇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动画、VFX和游戏发展面临的主要挑战</w:t>
      </w:r>
      <w:r>
        <w:rPr>
          <w:rFonts w:hint="eastAsia"/>
        </w:rPr>
        <w:br/>
      </w:r>
      <w:r>
        <w:rPr>
          <w:rFonts w:hint="eastAsia"/>
        </w:rPr>
        <w:t>　　　　7.2.3 动画、VFX和游戏目前存在的风险及潜在风险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动画、VFX和游戏市场有利因素、不利因素分析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动画、VFX和游戏发展的推动因素、有利条件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动画、VFX和游戏发展的阻力、不利因素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全球动画、VFX和游戏市场发展预测</w:t>
      </w:r>
      <w:r>
        <w:rPr>
          <w:rFonts w:hint="eastAsia"/>
        </w:rPr>
        <w:br/>
      </w:r>
      <w:r>
        <w:rPr>
          <w:rFonts w:hint="eastAsia"/>
        </w:rPr>
        <w:t>　　8.1 全球动画、VFX和游戏规模（亿元）预测（2024-2030年）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中国动画、VFX和游戏发展预测</w:t>
      </w:r>
      <w:r>
        <w:rPr>
          <w:rFonts w:hint="eastAsia"/>
        </w:rPr>
        <w:br/>
      </w:r>
      <w:r>
        <w:rPr>
          <w:rFonts w:hint="eastAsia"/>
        </w:rPr>
        <w:t>　　8.3 全球主要地区动画、VFX和游戏市场预测</w:t>
      </w:r>
      <w:r>
        <w:rPr>
          <w:rFonts w:hint="eastAsia"/>
        </w:rPr>
        <w:br/>
      </w:r>
      <w:r>
        <w:rPr>
          <w:rFonts w:hint="eastAsia"/>
        </w:rPr>
        <w:t>　　　　8.3.1 北美动画、VFX和游戏发展趋势及未来潜力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欧洲动画、VFX和游戏发展趋势及未来潜力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亚太动画、VFX和游戏发展趋势及未来潜力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南美动画、VFX和游戏发展趋势及未来潜力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不同类型动画、VFX和游戏发展预测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全球不同类型动画、VFX和游戏规模（亿元）分析预测（2024-2030年）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中国不同类型动画、VFX和游戏规模（亿元）分析预测</w:t>
      </w:r>
      <w:r>
        <w:rPr>
          <w:rFonts w:hint="eastAsia"/>
        </w:rPr>
        <w:br/>
      </w:r>
      <w:r>
        <w:rPr>
          <w:rFonts w:hint="eastAsia"/>
        </w:rPr>
        <w:t>　　8.5 动画、VFX和游戏主要应用领域分析预测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全球动画、VFX和游戏主要应用领域规模预测（2024-2030年）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中国动画、VFX和游戏主要应用领域规模预测（2024-2030年）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图：2018-2030年全球动画、VFX和游戏市场规模（亿元）及未来趋势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图：2018-2030年中国动画、VFX和游戏市场规模（亿元）及未来趋势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表：全球市场不同类型动画、VFX和游戏规模（亿元）及增长率对比（2018-2023年）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表：2018-2023年全球不同类型动画、VFX和游戏规模列表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表：2018-2023年全球不同类型动画、VFX和游戏规模市场份额列表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表：2024-2030年全球不同类型动画、VFX和游戏规模市场份额列表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图：2023年全球不同类型动画、VFX和游戏市场份额</w:t>
      </w:r>
      <w:r>
        <w:rPr>
          <w:rFonts w:hint="eastAsia"/>
        </w:rPr>
        <w:br/>
      </w:r>
      <w:r>
        <w:rPr>
          <w:rFonts w:hint="eastAsia"/>
        </w:rPr>
        <w:t>　　表：中国不同类型动画、VFX和游戏规模（亿元）及增长率对比（2018-2023年）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表：2018-2023年中国不同类型动画、VFX和游戏规模列表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表：2018-2023年中国不同类型动画、VFX和游戏规模市场份额列表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图：中国不同类型动画、VFX和游戏规模市场份额列表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图：2023年中国不同类型动画、VFX和游戏规模市场份额</w:t>
      </w:r>
      <w:r>
        <w:rPr>
          <w:rFonts w:hint="eastAsia"/>
        </w:rPr>
        <w:br/>
      </w:r>
      <w:r>
        <w:rPr>
          <w:rFonts w:hint="eastAsia"/>
        </w:rPr>
        <w:t>　　图：动画、VFX和游戏应用</w:t>
      </w:r>
      <w:r>
        <w:rPr>
          <w:rFonts w:hint="eastAsia"/>
        </w:rPr>
        <w:br/>
      </w:r>
      <w:r>
        <w:rPr>
          <w:rFonts w:hint="eastAsia"/>
        </w:rPr>
        <w:t>　　表：全球动画、VFX和游戏主要应用领域规模对比（2018-2023年）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表：全球动画、VFX和游戏主要应用规模（2018-2023年）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表：全球动画、VFX和游戏主要应用规模份额（2018-2023年）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图：全球动画、VFX和游戏主要应用规模份额（2018-2023年）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图：2023年全球动画、VFX和游戏主要应用规模份额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表：2018-2023年中国动画、VFX和游戏主要应用领域规模对比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表：中国动画、VFX和游戏主要应用领域规模（2018-2023年）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表：中国动画、VFX和游戏主要应用领域规模份额（2018-2023年）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图：中国动画、VFX和游戏主要应用领域规模份额（2018-2023年）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图：2023年中国动画、VFX和游戏主要应用领域规模份额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表：全球主要地区动画、VFX和游戏规模（亿元）及增长率对比（2018-2023年）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图：2018-2023年北美动画、VFX和游戏规模（亿元）及增长率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图：2018-2023年亚太动画、VFX和游戏规模（亿元）及增长率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图：欧洲动画、VFX和游戏规模（亿元）及增长率（2018-2023年）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图：南美动画、VFX和游戏规模（亿元）及增长率（2018-2023年）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图：其他地区动画、VFX和游戏规模（亿元）及增长率（2018-2023年）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图：中国动画、VFX和游戏规模（亿元）及增长率（2018-2023年）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表：2018-2023年全球主要地区动画、VFX和游戏规模（亿元）列表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图：2018-2023年全球主要地区动画、VFX和游戏规模市场份额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图：2024-2030年全球主要地区动画、VFX和游戏规模市场份额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图：2023年全球主要地区动画、VFX和游戏规模市场份额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表：2018-2023年中国动画、VFX和游戏规模（亿元）及毛利率（2018-2023年）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表：2018-2023年全球主要企业动画、VFX和游戏规模（亿元）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表：2018-2023年全球主要企业动画、VFX和游戏规模份额对比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图：2023年全球主要企业动画、VFX和游戏规模份额对比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图：2022年全球主要企业动画、VFX和游戏规模份额对比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表：全球动画、VFX和游戏主要企业产品类型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图：2023年全球动画、VFX和游戏Top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图：2023年全球动画、VFX和游戏Top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表：2018-2023年中国主要企业动画、VFX和游戏规模（亿元）列表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表：2018-2023年中国主要企业动画、VFX和游戏规模份额对比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图：2023年中国主要企业动画、VFX和游戏规模份额对比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图：2022年中国主要企业动画、VFX和游戏规模份额对比</w:t>
      </w:r>
      <w:r>
        <w:rPr>
          <w:rFonts w:hint="eastAsia"/>
        </w:rPr>
        <w:br/>
      </w:r>
      <w:r>
        <w:rPr>
          <w:rFonts w:hint="eastAsia"/>
        </w:rPr>
        <w:t>　　图：2023年中国动画、VFX和游戏Top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图：2023年中国动画、VFX和游戏Top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表：重点企业（1）动画、VFX和游戏规模全球市场份额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表：重点企业（2）动画、VFX和游戏规模全球市场份额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表：重点企业（3）动画、VFX和游戏规模全球市场份额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表：重点企业（4）动画、VFX和游戏规模全球市场份额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表：重点企业（5）动画、VFX和游戏规模全球市场份额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表：重点企业（6）动画、VFX和游戏规模全球市场份额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表：重点企业（7）动画、VFX和游戏规模全球市场份额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表：重点企业（8）动画、VFX和游戏规模全球市场份额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表：重点企业（9）动画、VFX和游戏规模全球市场份额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表：重点企业（10）动画、VFX和游戏规模（亿元）及毛利率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表：重点企业（10）动画、VFX和游戏规模增长率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表：重点企业（10）动画、VFX和游戏规模全球市场份额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图：2024-2030年全球动画、VFX和游戏规模（亿元）及增长率预测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图：2024-2030年中国动画、VFX和游戏规模（亿元）及增长率预测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表：2024-2030年全球主要地区动画、VFX和游戏规模预测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图：2024-2030年全球主要地区动画、VFX和游戏规模市场份额预测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图：2024-2030年北美动画、VFX和游戏规模（亿元）及增长率预测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图：2024-2030年欧洲动画、VFX和游戏规模（亿元）及增长率预测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图：2024-2030年亚太动画、VFX和游戏规模（亿元）及增长率预测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图：2024-2030年南美动画、VFX和游戏规模（亿元）及增长率预测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表：2024-2030年全球不同类型动画、VFX和游戏规模分析预测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图：2024-2030年全球动画、VFX和游戏规模市场份额预测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表：2024-2030年全球不同类型动画、VFX和游戏规模（亿元）分析预测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图：2024-2030年全球不同类型动画、VFX和游戏规模（亿元）及市场份额预测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表：2024-2030年中国不同类型动画、VFX和游戏规模分析预测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图：中国不同类型动画、VFX和游戏规模市场份额预测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表：2024-2030年中国不同类型动画、VFX和游戏规模（亿元）分析预测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图：2024-2030年中国不同类型动画、VFX和游戏规模（亿元）及市场份额预测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表：2024-2030年全球动画、VFX和游戏主要应用领域规模预测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图：2024-2030年全球动画、VFX和游戏主要应用领域规模份额预测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表：2024-2030年中国动画、VFX和游戏主要应用领域规模预测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表：2018-2023年中国动画、VFX和游戏主要应用领域规模预测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9d12b06cc4038" w:history="1">
        <w:r>
          <w:rPr>
            <w:rStyle w:val="Hyperlink"/>
          </w:rPr>
          <w:t>2024-2030年全球与中国动画、VFX和游戏市场深度调查研究与发展趋势分析报告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9d12b06cc4038" w:history="1">
        <w:r>
          <w:rPr>
            <w:rStyle w:val="Hyperlink"/>
          </w:rPr>
          <w:t>https://www.20087.com/8/15/DongHuaVFXHeYouXiDeFaZhanQuShi.html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49ccf93d84f33" w:history="1">
      <w:r>
        <w:rPr>
          <w:rStyle w:val="Hyperlink"/>
        </w:rPr>
        <w:t>2024-2030年全球与中国动画、VFX和游戏市场深度调查研究与发展趋势分析报告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ongHuaVFXHeYouXiDeFaZhanQuShi.html" TargetMode="External" Id="R2cb9d12b06cc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ongHuaVFXHeYouXiDeFaZhanQuShi.html" TargetMode="External" Id="R12d49ccf93d8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2023-10-26T02:17:00Z</dcterms:created>
  <dcterms:modified xsi:type="dcterms:W3CDTF">2023-10-26T03:17:00Z</dcterms:modified>
  <dc:subject>2024-2030年全球与中国动画、VFX和游戏市场深度调查研究与发展趋势分析报告</dc:subject>
  <dc:title>2024-2030年全球与中国动画、VFX和游戏市场深度调查研究与发展趋势分析报告</dc:title>
  <cp:keywords>2024-2030年全球与中国动画、VFX和游戏市场深度调查研究与发展趋势分析报告</cp:keywords>
  <dc:description>2024-2030年全球与中国动画、VFX和游戏市场深度调查研究与发展趋势分析报告</dc:description>
</cp:coreProperties>
</file>