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8816487a480d" w:history="1">
              <w:r>
                <w:rPr>
                  <w:rStyle w:val="Hyperlink"/>
                </w:rPr>
                <w:t>2026-2032年中国光通信熔接设备市场研究与前景趋势分析报告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8816487a480d" w:history="1">
              <w:r>
                <w:rPr>
                  <w:rStyle w:val="Hyperlink"/>
                </w:rPr>
                <w:t>2026-2032年中国光通信熔接设备市场研究与前景趋势分析报告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8816487a480d" w:history="1">
                <w:r>
                  <w:rPr>
                    <w:rStyle w:val="Hyperlink"/>
                  </w:rPr>
                  <w:t>https://www.20087.com/8/55/GuangTongXinRongJieSheBeiQianJing.html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熔接设备是用于光纤接续的核心工具，通过电弧放电将两根光纤端面熔合，确保低损耗、高可靠光信号传输，广泛应用于电信骨干网、5G前传、数据中心互联及FTTH部署。目前，光通信熔接设备主流设备具备自动对准、纤芯校准、熔接损耗估算与数据存储功能，高端型号支持多芯光纤与特种光纤（如抗弯、耐辐照）熔接。国产设备在精度与稳定性上已接近国际水平，但在极端环境适应性与软件生态方面仍有差距。行业痛点包括野外作业电源依赖、灰尘/湿度干扰熔接质量，以及技术人员培训周期长导致人力成本高企。</w:t>
      </w:r>
      <w:r>
        <w:rPr>
          <w:rFonts w:hint="eastAsia"/>
        </w:rPr>
        <w:br/>
      </w:r>
      <w:r>
        <w:rPr>
          <w:rFonts w:hint="eastAsia"/>
        </w:rPr>
        <w:t>　　未来，光通信熔接设备将向智能化、便携化与多场景适配方向升级。AI图像识别算法将提升纤芯对准速度与容错能力，尤其在非标准光纤场景下表现更优。集成5G模组与云平台的设备可实现远程专家指导与熔接记录区块链存证，强化工程可追溯性。在形态上，超轻量化、太阳能充电机型将适配高山、海岛等无电网区域。随着空分复用与多芯光纤商用推进，支持3D空间对准的熔接技术将成为研发重点。长远看，光通信熔接设备将从“施工工具”转型为“光网络质量守护终端”，在全光网时代保障信息高速公路的物理层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d8816487a480d" w:history="1">
        <w:r>
          <w:rPr>
            <w:rStyle w:val="Hyperlink"/>
          </w:rPr>
          <w:t>2026-2032年中国光通信熔接设备市场研究与前景趋势分析报告</w:t>
        </w:r>
      </w:hyperlink>
      <w:r>
        <w:rPr>
          <w:rFonts w:hint="eastAsia"/>
        </w:rPr>
        <w:t>》系统梳理了光通信熔接设备行业产业链结构，分析光通信熔接设备行业市场规模、需求特征及价格动态，客观呈现光通信熔接设备行业发展现状。报告研究了光通信熔接设备技术发展现状及未来方向，结合市场趋势科学预测增长空间，并解析光通信熔接设备重点企业的竞争格局与品牌表现。通过对光通信熔接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光通信熔接设备行业概述</w:t>
      </w:r>
      <w:r>
        <w:rPr>
          <w:rFonts w:hint="eastAsia"/>
        </w:rPr>
        <w:br/>
      </w:r>
      <w:r>
        <w:rPr>
          <w:rFonts w:hint="eastAsia"/>
        </w:rPr>
        <w:t>　　第一节 光通信熔接设备定义与分类</w:t>
      </w:r>
      <w:r>
        <w:rPr>
          <w:rFonts w:hint="eastAsia"/>
        </w:rPr>
        <w:br/>
      </w:r>
      <w:r>
        <w:rPr>
          <w:rFonts w:hint="eastAsia"/>
        </w:rPr>
        <w:t>　　第二节 光通信熔接设备应用领域</w:t>
      </w:r>
      <w:r>
        <w:rPr>
          <w:rFonts w:hint="eastAsia"/>
        </w:rPr>
        <w:br/>
      </w:r>
      <w:r>
        <w:rPr>
          <w:rFonts w:hint="eastAsia"/>
        </w:rPr>
        <w:t>　　第三节 光通信熔接设备行业经济指标分析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光通信熔接设备产业链及经营模式分析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三、光通信熔接设备销售模式及销售渠道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全球光通信熔接设备市场发展综述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2020-2025年全球光通信熔接设备市场规模与趋势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主要国家与地区光通信熔接设备市场分析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2026-2032年全球光通信熔接设备行业发展趋势与前景预测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中国光通信熔接设备行业市场分析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2025-2026年光通信熔接设备产能与投资动态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一、国内光通信熔接设备产能及利用情况</w:t>
      </w:r>
      <w:r>
        <w:rPr>
          <w:rFonts w:hint="eastAsia"/>
        </w:rPr>
        <w:br/>
      </w:r>
      <w:r>
        <w:rPr>
          <w:rFonts w:hint="eastAsia"/>
        </w:rPr>
        <w:t>　　　　二、光通信熔接设备产能扩张与投资动态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2026-2032年光通信熔接设备行业产量统计与趋势预测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一、2020-2025年光通信熔接设备行业产量数据统计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1、2020-2025年光通信熔接设备产量及增长趋势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2、2020-2025年光通信熔接设备细分产品产量及份额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二、影响光通信熔接设备产量的关键因素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三、2026-2032年光通信熔接设备产量预测</w:t>
      </w:r>
      <w:r>
        <w:rPr>
          <w:rFonts w:hint="eastAsia"/>
        </w:rPr>
        <w:br/>
      </w:r>
      <w:r>
        <w:rPr>
          <w:rFonts w:hint="eastAsia"/>
        </w:rPr>
        <w:t>　　第三节 2026-2032年光通信熔接设备市场需求与销售分析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一、2025-2026年光通信熔接设备行业需求现状</w:t>
      </w:r>
      <w:r>
        <w:rPr>
          <w:rFonts w:hint="eastAsia"/>
        </w:rPr>
        <w:br/>
      </w:r>
      <w:r>
        <w:rPr>
          <w:rFonts w:hint="eastAsia"/>
        </w:rPr>
        <w:t>　　　　二、光通信熔接设备客户群体与需求特点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三、2020-2025年光通信熔接设备行业销售规模分析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四、2026-2032年光通信熔接设备市场增长潜力与规模预测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中国光通信熔接设备细分市场与下游应用领域分析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光通信熔接设备细分市场分析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一、2025-2026年光通信熔接设备主要细分产品市场现状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光通信熔接设备下游应用与客户群体分析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一、2025-2026年光通信熔接设备各应用领域市场现状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2025-2026年光通信熔接设备行业技术发展现状及趋势分析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光通信熔接设备行业技术发展现状分析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国内外光通信熔接设备行业技术差异与原因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光通信熔接设备行业技术发展方向、趋势预测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提升光通信熔接设备行业技术能力策略建议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光通信熔接设备价格机制与竞争策略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一、2020-2025年光通信熔接设备市场价格走势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光通信熔接设备定价策略与方法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2026-2032年光通信熔接设备价格竞争态势与趋势预测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中国光通信熔接设备行业重点区域市场研究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2025-2026年重点区域光通信熔接设备市场发展概况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二、2020-2025年光通信熔接设备市场需求规模情况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二、2020-2025年光通信熔接设备市场需求规模情况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二、2020-2025年光通信熔接设备市场需求规模情况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二、2020-2025年光通信熔接设备市场需求规模情况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二、2020-2025年光通信熔接设备市场需求规模情况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三、2026-2032年光通信熔接设备行业发展潜力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2020-2025年中国光通信熔接设备行业进出口情况分析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光通信熔接设备行业进口情况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一、2020-2025年光通信熔接设备进口规模及增长情况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二、光通信熔接设备主要进口来源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光通信熔接设备行业出口情况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一、2020-2025年光通信熔接设备出口规模及增长情况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二、光通信熔接设备主要出口目的地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2020-2025年中国光通信熔接设备行业总体发展与财务状况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2020-2025年中国光通信熔接设备行业规模情况</w:t>
      </w:r>
      <w:r>
        <w:rPr>
          <w:rFonts w:hint="eastAsia"/>
        </w:rPr>
        <w:br/>
      </w:r>
      <w:r>
        <w:rPr>
          <w:rFonts w:hint="eastAsia"/>
        </w:rPr>
        <w:t>　　　　一、光通信熔接设备行业企业数量规模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二、光通信熔接设备行业从业人员规模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三、光通信熔接设备行业市场敏感性分析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2020-2025年中国光通信熔接设备行业财务能力分析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一、光通信熔接设备行业盈利能力</w:t>
      </w:r>
      <w:r>
        <w:rPr>
          <w:rFonts w:hint="eastAsia"/>
        </w:rPr>
        <w:br/>
      </w:r>
      <w:r>
        <w:rPr>
          <w:rFonts w:hint="eastAsia"/>
        </w:rPr>
        <w:t>　　　　二、光通信熔接设备行业偿债能力</w:t>
      </w:r>
      <w:r>
        <w:rPr>
          <w:rFonts w:hint="eastAsia"/>
        </w:rPr>
        <w:br/>
      </w:r>
      <w:r>
        <w:rPr>
          <w:rFonts w:hint="eastAsia"/>
        </w:rPr>
        <w:t>　　　　三、光通信熔接设备行业营运能力</w:t>
      </w:r>
      <w:r>
        <w:rPr>
          <w:rFonts w:hint="eastAsia"/>
        </w:rPr>
        <w:br/>
      </w:r>
      <w:r>
        <w:rPr>
          <w:rFonts w:hint="eastAsia"/>
        </w:rPr>
        <w:t>　　　　四、光通信熔接设备行业发展能力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光通信熔接设备行业重点企业调研分析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二、企业光通信熔接设备业务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中国光通信熔接设备行业竞争格局分析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光通信熔接设备行业竞争格局总览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2025-2026年光通信熔接设备行业竞争力分析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2020-2025年光通信熔接设备行业企业并购活动分析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2025-2026年光通信熔接设备行业会展与招投标活动分析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一、光通信熔接设备行业会展活动及其市场影响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2026年中国光通信熔接设备企业发展企业发展策略与建议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光通信熔接设备销售模式与渠道策略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光通信熔接设备品牌与市场推广策略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光通信熔接设备研发投入与技术创新能力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光通信熔接设备合作联盟与资源整合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中国光通信熔接设备行业风险与对策</w:t>
      </w:r>
      <w:r>
        <w:rPr>
          <w:rFonts w:hint="eastAsia"/>
        </w:rPr>
        <w:br/>
      </w:r>
      <w:r>
        <w:rPr>
          <w:rFonts w:hint="eastAsia"/>
        </w:rPr>
        <w:t>　　第一节 光通信熔接设备行业SWOT分析</w:t>
      </w:r>
      <w:r>
        <w:rPr>
          <w:rFonts w:hint="eastAsia"/>
        </w:rPr>
        <w:br/>
      </w:r>
      <w:r>
        <w:rPr>
          <w:rFonts w:hint="eastAsia"/>
        </w:rPr>
        <w:t>　　　　一、光通信熔接设备行业优势</w:t>
      </w:r>
      <w:r>
        <w:rPr>
          <w:rFonts w:hint="eastAsia"/>
        </w:rPr>
        <w:br/>
      </w:r>
      <w:r>
        <w:rPr>
          <w:rFonts w:hint="eastAsia"/>
        </w:rPr>
        <w:t>　　　　二、光通信熔接设备行业劣势</w:t>
      </w:r>
      <w:r>
        <w:rPr>
          <w:rFonts w:hint="eastAsia"/>
        </w:rPr>
        <w:br/>
      </w:r>
      <w:r>
        <w:rPr>
          <w:rFonts w:hint="eastAsia"/>
        </w:rPr>
        <w:t>　　　　三、光通信熔接设备市场机会</w:t>
      </w:r>
      <w:r>
        <w:rPr>
          <w:rFonts w:hint="eastAsia"/>
        </w:rPr>
        <w:br/>
      </w:r>
      <w:r>
        <w:rPr>
          <w:rFonts w:hint="eastAsia"/>
        </w:rPr>
        <w:t>　　　　四、光通信熔接设备市场威胁</w:t>
      </w:r>
      <w:r>
        <w:rPr>
          <w:rFonts w:hint="eastAsia"/>
        </w:rPr>
        <w:br/>
      </w:r>
      <w:r>
        <w:rPr>
          <w:rFonts w:hint="eastAsia"/>
        </w:rPr>
        <w:t>　　第二节 光通信熔接设备行业风险及对策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2026-2032年中国光通信熔接设备行业前景与发展趋势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2025-2026年光通信熔接设备行业发展环境分析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一、光通信熔接设备行业主管部门与监管体制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二、光通信熔接设备行业主要法律法规及政策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三、光通信熔接设备行业标准与质量监管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2026-2032年光通信熔接设备行业发展趋势与方向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2026-2032年光通信熔接设备行业发展潜力与机遇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光通信熔接设备行业研究结论与建议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光通信熔接设备行业发展建议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2020-2025年中国光通信熔接设备市场规模及增长情况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2020-2025年中国光通信熔接设备行业产量及增长趋势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2026-2032年中国光通信熔接设备行业产量预测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2020-2025年中国光通信熔接设备行业市场需求及增长情况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2026-2032年中国光通信熔接设备行业市场需求预测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**地区光通信熔接设备市场规模及增长情况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**地区光通信熔接设备行业市场需求情况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**地区光通信熔接设备市场规模及增长情况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**地区光通信熔接设备行业市场需求情况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2020-2025年中国光通信熔接设备行业出口情况分析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光通信熔接设备重点企业经营情况分析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2026年光通信熔接设备行业壁垒</w:t>
      </w:r>
      <w:r>
        <w:rPr>
          <w:rFonts w:hint="eastAsia"/>
        </w:rPr>
        <w:br/>
      </w:r>
      <w:r>
        <w:rPr>
          <w:rFonts w:hint="eastAsia"/>
        </w:rPr>
        <w:t>　　图表 2026年光通信熔接设备市场前景分析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2026-2032年中国光通信熔接设备市场规模预测</w:t>
      </w:r>
      <w:r>
        <w:rPr>
          <w:rFonts w:hint="eastAsia"/>
        </w:rPr>
        <w:br/>
      </w:r>
      <w:r>
        <w:rPr>
          <w:rFonts w:hint="eastAsia"/>
        </w:rPr>
        <w:t>　　图表 2026年光通信熔接设备发展趋势预测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8816487a480d" w:history="1">
        <w:r>
          <w:rPr>
            <w:rStyle w:val="Hyperlink"/>
          </w:rPr>
          <w:t>2026-2032年中国光通信熔接设备市场研究与前景趋势分析报告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8816487a480d" w:history="1">
        <w:r>
          <w:rPr>
            <w:rStyle w:val="Hyperlink"/>
          </w:rPr>
          <w:t>https://www.20087.com/8/55/GuangTongXinRongJieSheBeiQianJing.html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热点：光纤熔接机、通信光缆熔接技术、光通信设备有哪些、光纤熔接机设备、光通信器件、光端机熔接光纤、sdh光传输设备、光纤熔接机技术、光纤熔接机是干什么用的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c272b7634e0a" w:history="1">
      <w:r>
        <w:rPr>
          <w:rStyle w:val="Hyperlink"/>
        </w:rPr>
        <w:t>2026-2032年中国光通信熔接设备市场研究与前景趋势分析报告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angTongXinRongJieSheBeiQianJing.html" TargetMode="External" Id="R0e3d8816487a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angTongXinRongJieSheBeiQianJing.html" TargetMode="External" Id="R71aac272b763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2025-12-25T00:52:15Z</dcterms:created>
  <dcterms:modified xsi:type="dcterms:W3CDTF">2025-12-25T01:52:15Z</dcterms:modified>
  <dc:subject>2026-2032年中国光通信熔接设备市场研究与前景趋势分析报告</dc:subject>
  <dc:title>2026-2032年中国光通信熔接设备市场研究与前景趋势分析报告</dc:title>
  <cp:keywords>2026-2032年中国光通信熔接设备市场研究与前景趋势分析报告</cp:keywords>
  <dc:description>2026-2032年中国光通信熔接设备市场研究与前景趋势分析报告</dc:description>
</cp:coreProperties>
</file>