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eb96920054104" w:history="1">
              <w:r>
                <w:rPr>
                  <w:rStyle w:val="Hyperlink"/>
                </w:rPr>
                <w:t>2026-2032年全球与中国屏幕显示控制芯片行业市场分析及前景趋势报告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eb96920054104" w:history="1">
              <w:r>
                <w:rPr>
                  <w:rStyle w:val="Hyperlink"/>
                </w:rPr>
                <w:t>2026-2032年全球与中国屏幕显示控制芯片行业市场分析及前景趋势报告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eb96920054104" w:history="1">
                <w:r>
                  <w:rPr>
                    <w:rStyle w:val="Hyperlink"/>
                  </w:rPr>
                  <w:t>https://www.20087.com/8/85/PingMuXianShiKongZhiXinPianShiChangQianJingFenXi.html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幕显示控制芯片当前是液晶（LCD）、有机发光二极管（OLED）及Mini-LED显示屏的核心驱动与时序控制器，负责接收视频信号、执行色彩管理、生成栅极/源极驱动时序并调控背光分区。主流产品集成TCON（时序控制）、PMIC（电源管理）及图像处理引擎，支持高刷新率（120Hz+）、HDR10+、广色域及低蓝光模式。在高端移动设备中，显示控制芯片普遍采用先进制程以降低功耗，并通过MIPI DSI或V-by-One接口与主处理器通信。现代芯片还具备面板自补偿功能，可校正Mura缺陷或老化不均。然而，在高分辨率下数据带宽压力、多分区背光同步精度及不同面板厂商兼容性差异，仍是系统集成难点。</w:t>
      </w:r>
      <w:r>
        <w:rPr>
          <w:rFonts w:hint="eastAsia"/>
        </w:rPr>
        <w:br/>
      </w:r>
      <w:r>
        <w:rPr>
          <w:rFonts w:hint="eastAsia"/>
        </w:rPr>
        <w:t>　　未来，屏幕显示控制芯片将加速向AI画质增强、Micro-LED适配与神经形态显示方向突破。市场调研网认为，嵌入式NPU可实时优化对比度、锐度与运动插帧，提升主观视觉体验；针对Micro-LED巨量转移良率问题，芯片将集成像素冗余映射与亮度校正算法。在架构上，支持OpenLDI或VESA DSC 1.2a压缩协议的高速接口将缓解带宽瓶颈。此外，面向AR/VR近眼显示，超低延迟（&lt;1ms）与眼球追踪联动调光将成为关键特性。长远看，屏幕显示控制芯片将从“信号转换单元”升级为“视觉感知优化引擎”，在沉浸式人机交互时代持续推动显示质量、能效与个性化体验的协同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eb96920054104" w:history="1">
        <w:r>
          <w:rPr>
            <w:rStyle w:val="Hyperlink"/>
          </w:rPr>
          <w:t>2026-2032年全球与中国屏幕显示控制芯片行业市场分析及前景趋势报告</w:t>
        </w:r>
      </w:hyperlink>
      <w:r>
        <w:rPr>
          <w:rFonts w:hint="eastAsia"/>
        </w:rPr>
        <w:t>》基于权威数据和长期市场监测，全面分析了屏幕显示控制芯片行业的市场规模、供需状况及竞争格局。报告梳理了屏幕显示控制芯片技术现状与未来方向，预测了市场前景与趋势，并评估了重点企业的表现与地位。同时，报告揭示了屏幕显示控制芯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按产品类型细分，全球屏幕显示控制芯片市场规模2021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触摸屏控制芯片</w:t>
      </w:r>
      <w:r>
        <w:rPr>
          <w:rFonts w:hint="eastAsia"/>
        </w:rPr>
        <w:br/>
      </w:r>
      <w:r>
        <w:rPr>
          <w:rFonts w:hint="eastAsia"/>
        </w:rPr>
        <w:t>　　　　1.3.3 触摸板控制芯片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按应用细分，全球屏幕显示控制芯片市场规模2021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家用电器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屏幕显示控制芯片行业发展总体概况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屏幕显示控制芯片行业发展主要特点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屏幕显示控制芯片行业发展影响因素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屏幕显示控制芯片有利因素</w:t>
      </w:r>
      <w:r>
        <w:rPr>
          <w:rFonts w:hint="eastAsia"/>
        </w:rPr>
        <w:br/>
      </w:r>
      <w:r>
        <w:rPr>
          <w:rFonts w:hint="eastAsia"/>
        </w:rPr>
        <w:t>　　　　1.5.3 .2 屏幕显示控制芯片不利因素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全球市场，近三年屏幕显示控制芯片主要企业占有率及排名（按销量）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屏幕显示控制芯片主要企业在国际市场占有率（按销量，2023-2026）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2025年屏幕显示控制芯片主要企业在国际市场排名（按销量）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全球市场主要企业屏幕显示控制芯片销量（2023-2026）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全球市场，近三年屏幕显示控制芯片主要企业占有率及排名（按收入）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屏幕显示控制芯片主要企业在国际市场占有率（按收入，2023-2026）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2025年屏幕显示控制芯片主要企业在国际市场排名（按收入）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全球市场主要企业屏幕显示控制芯片销售收入（2023-2026）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全球市场主要企业屏幕显示控制芯片销售价格（2023-2026）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中国市场，近三年屏幕显示控制芯片主要企业占有率及排名（按销量）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屏幕显示控制芯片主要企业在中国市场占有率（按销量，2023-2026）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2025年屏幕显示控制芯片主要企业在中国市场排名（按销量）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中国市场主要企业屏幕显示控制芯片销量（2023-2026）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中国市场，近三年屏幕显示控制芯片主要企业占有率及排名（按收入）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屏幕显示控制芯片主要企业在中国市场占有率（按收入，2023-2026）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2025年屏幕显示控制芯片主要企业在中国市场排名（按收入）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中国市场主要企业屏幕显示控制芯片销售收入（2023-2026）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全球主要厂商屏幕显示控制芯片总部及产地分布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全球主要厂商成立时间及屏幕显示控制芯片商业化日期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全球主要厂商屏幕显示控制芯片产品类型及应用</w:t>
      </w:r>
      <w:r>
        <w:rPr>
          <w:rFonts w:hint="eastAsia"/>
        </w:rPr>
        <w:br/>
      </w:r>
      <w:r>
        <w:rPr>
          <w:rFonts w:hint="eastAsia"/>
        </w:rPr>
        <w:t>　　2.9 屏幕显示控制芯片行业集中度、竞争程度分析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屏幕显示控制芯片行业集中度分析：2025年全球Top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全球屏幕显示控制芯片第一梯队、第二梯队和第三梯队生产商（品牌）及市场份额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全球屏幕显示控制芯片总体规模分析</w:t>
      </w:r>
      <w:r>
        <w:rPr>
          <w:rFonts w:hint="eastAsia"/>
        </w:rPr>
        <w:br/>
      </w:r>
      <w:r>
        <w:rPr>
          <w:rFonts w:hint="eastAsia"/>
        </w:rPr>
        <w:t>　　3.1 全球屏幕显示控制芯片供需现状及预测（2021-2032）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全球屏幕显示控制芯片产能、产量、产能利用率及发展趋势（2021-2032）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全球屏幕显示控制芯片产量、需求量及发展趋势（2021-2032）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全球主要地区屏幕显示控制芯片产量及发展趋势（2021-2032）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全球主要地区屏幕显示控制芯片产量（2021-2026）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全球主要地区屏幕显示控制芯片产量（2027-2032）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全球主要地区屏幕显示控制芯片产量市场份额（2021-2032）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中国屏幕显示控制芯片供需现状及预测（2021-2032）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中国屏幕显示控制芯片产能、产量、产能利用率及发展趋势（2021-2032）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中国屏幕显示控制芯片产量、市场需求量及发展趋势（2021-2032）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中国市场屏幕显示控制芯片进出口（2021-2032）</w:t>
      </w:r>
      <w:r>
        <w:rPr>
          <w:rFonts w:hint="eastAsia"/>
        </w:rPr>
        <w:br/>
      </w:r>
      <w:r>
        <w:rPr>
          <w:rFonts w:hint="eastAsia"/>
        </w:rPr>
        <w:t>　　3.4 全球屏幕显示控制芯片销量及销售额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全球市场屏幕显示控制芯片销售额（2021-2032）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全球市场屏幕显示控制芯片销量（2021-2032）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全球市场屏幕显示控制芯片价格趋势（2021-2032）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全球屏幕显示控制芯片主要地区分析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全球主要地区屏幕显示控制芯片市场规模分析：2021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全球主要地区屏幕显示控制芯片销售收入及市场份额（2021-2026）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全球主要地区屏幕显示控制芯片销售收入预测（2027-2032）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全球主要地区屏幕显示控制芯片销量分析：2021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全球主要地区屏幕显示控制芯片销量及市场份额（2021-2026）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全球主要地区屏幕显示控制芯片销量及市场份额预测（2027-2032）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北美市场屏幕显示控制芯片销量、收入及增长率（2021-2032）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欧洲市场屏幕显示控制芯片销量、收入及增长率（2021-2032）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中国市场屏幕显示控制芯片销量、收入及增长率（2021-2032）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日本市场屏幕显示控制芯片销量、收入及增长率（2021-2032）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东南亚市场屏幕显示控制芯片销量、收入及增长率（2021-2032）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印度市场屏幕显示控制芯片销量、收入及增长率（2021-2032）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南美市场屏幕显示控制芯片销量、收入及增长率（2021-2032）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中东市场屏幕显示控制芯片销量、收入及增长率（2021-2032）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重点企业（1）基本信息、屏幕显示控制芯片生产基地、销售区域、竞争对手及市场地位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屏幕显示控制芯片产品规格、参数及市场应用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屏幕显示控制芯片销量、收入、价格及毛利率（2021-2026）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重点企业（2）基本信息、屏幕显示控制芯片生产基地、销售区域、竞争对手及市场地位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屏幕显示控制芯片产品规格、参数及市场应用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屏幕显示控制芯片销量、收入、价格及毛利率（2021-2026）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重点企业（3）基本信息、屏幕显示控制芯片生产基地、销售区域、竞争对手及市场地位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屏幕显示控制芯片产品规格、参数及市场应用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屏幕显示控制芯片销量、收入、价格及毛利率（2021-2026）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重点企业（4）基本信息、屏幕显示控制芯片生产基地、销售区域、竞争对手及市场地位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屏幕显示控制芯片产品规格、参数及市场应用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屏幕显示控制芯片销量、收入、价格及毛利率（2021-2026）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重点企业（5）基本信息、屏幕显示控制芯片生产基地、销售区域、竞争对手及市场地位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屏幕显示控制芯片产品规格、参数及市场应用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屏幕显示控制芯片销量、收入、价格及毛利率（2021-2026）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重点企业（6）基本信息、屏幕显示控制芯片生产基地、销售区域、竞争对手及市场地位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屏幕显示控制芯片产品规格、参数及市场应用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屏幕显示控制芯片销量、收入、价格及毛利率（2021-2026）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重点企业（7）基本信息、屏幕显示控制芯片生产基地、销售区域、竞争对手及市场地位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屏幕显示控制芯片产品规格、参数及市场应用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屏幕显示控制芯片销量、收入、价格及毛利率（2021-2026）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重点企业（8）基本信息、屏幕显示控制芯片生产基地、销售区域、竞争对手及市场地位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屏幕显示控制芯片产品规格、参数及市场应用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屏幕显示控制芯片销量、收入、价格及毛利率（2021-2026）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不同产品类型屏幕显示控制芯片分析</w:t>
      </w:r>
      <w:r>
        <w:rPr>
          <w:rFonts w:hint="eastAsia"/>
        </w:rPr>
        <w:br/>
      </w:r>
      <w:r>
        <w:rPr>
          <w:rFonts w:hint="eastAsia"/>
        </w:rPr>
        <w:t>　　6.1 全球不同产品类型屏幕显示控制芯片销量（2021-2032）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全球不同产品类型屏幕显示控制芯片销量及市场份额（2021-2026）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全球不同产品类型屏幕显示控制芯片销量预测（2027-2032）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全球不同产品类型屏幕显示控制芯片收入（2021-2032）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全球不同产品类型屏幕显示控制芯片收入及市场份额（2021-2026）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全球不同产品类型屏幕显示控制芯片收入预测（2027-2032）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全球不同产品类型屏幕显示控制芯片价格走势（2021-2032）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中国不同产品类型屏幕显示控制芯片销量（2021-2032）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中国不同产品类型屏幕显示控制芯片销量及市场份额（2021-2026）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中国不同产品类型屏幕显示控制芯片销量预测（2027-2032）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中国不同产品类型屏幕显示控制芯片收入（2021-2032）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中国不同产品类型屏幕显示控制芯片收入及市场份额（2021-2026）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中国不同产品类型屏幕显示控制芯片收入预测（2027-2032）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不同应用屏幕显示控制芯片分析</w:t>
      </w:r>
      <w:r>
        <w:rPr>
          <w:rFonts w:hint="eastAsia"/>
        </w:rPr>
        <w:br/>
      </w:r>
      <w:r>
        <w:rPr>
          <w:rFonts w:hint="eastAsia"/>
        </w:rPr>
        <w:t>　　7.1 全球不同应用屏幕显示控制芯片销量（2021-2032）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全球不同应用屏幕显示控制芯片销量及市场份额（2021-2026）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全球不同应用屏幕显示控制芯片销量预测（2027-2032）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全球不同应用屏幕显示控制芯片收入（2021-2032）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全球不同应用屏幕显示控制芯片收入及市场份额（2021-2026）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全球不同应用屏幕显示控制芯片收入预测（2027-2032）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全球不同应用屏幕显示控制芯片价格走势（2021-2032）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中国不同应用屏幕显示控制芯片销量（2021-2032）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中国不同应用屏幕显示控制芯片销量及市场份额（2021-2026）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中国不同应用屏幕显示控制芯片销量预测（2027-2032）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中国不同应用屏幕显示控制芯片收入（2021-2032）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中国不同应用屏幕显示控制芯片收入及市场份额（2021-2026）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中国不同应用屏幕显示控制芯片收入预测（2027-2032）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屏幕显示控制芯片行业发展趋势</w:t>
      </w:r>
      <w:r>
        <w:rPr>
          <w:rFonts w:hint="eastAsia"/>
        </w:rPr>
        <w:br/>
      </w:r>
      <w:r>
        <w:rPr>
          <w:rFonts w:hint="eastAsia"/>
        </w:rPr>
        <w:t>　　8.2 屏幕显示控制芯片行业主要驱动因素</w:t>
      </w:r>
      <w:r>
        <w:rPr>
          <w:rFonts w:hint="eastAsia"/>
        </w:rPr>
        <w:br/>
      </w:r>
      <w:r>
        <w:rPr>
          <w:rFonts w:hint="eastAsia"/>
        </w:rPr>
        <w:t>　　8.3 屏幕显示控制芯片中国企业SWOT分析</w:t>
      </w:r>
      <w:r>
        <w:rPr>
          <w:rFonts w:hint="eastAsia"/>
        </w:rPr>
        <w:br/>
      </w:r>
      <w:r>
        <w:rPr>
          <w:rFonts w:hint="eastAsia"/>
        </w:rPr>
        <w:t>　　8.4 中国屏幕显示控制芯片行业政策环境分析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屏幕显示控制芯片行业产业链简介</w:t>
      </w:r>
      <w:r>
        <w:rPr>
          <w:rFonts w:hint="eastAsia"/>
        </w:rPr>
        <w:br/>
      </w:r>
      <w:r>
        <w:rPr>
          <w:rFonts w:hint="eastAsia"/>
        </w:rPr>
        <w:t>　　　　9.1.1 屏幕显示控制芯片行业供应链分析</w:t>
      </w:r>
      <w:r>
        <w:rPr>
          <w:rFonts w:hint="eastAsia"/>
        </w:rPr>
        <w:br/>
      </w:r>
      <w:r>
        <w:rPr>
          <w:rFonts w:hint="eastAsia"/>
        </w:rPr>
        <w:t>　　　　9.1.2 屏幕显示控制芯片主要原料及供应情况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屏幕显示控制芯片行业采购模式</w:t>
      </w:r>
      <w:r>
        <w:rPr>
          <w:rFonts w:hint="eastAsia"/>
        </w:rPr>
        <w:br/>
      </w:r>
      <w:r>
        <w:rPr>
          <w:rFonts w:hint="eastAsia"/>
        </w:rPr>
        <w:t>　　9.3 屏幕显示控制芯片行业生产模式</w:t>
      </w:r>
      <w:r>
        <w:rPr>
          <w:rFonts w:hint="eastAsia"/>
        </w:rPr>
        <w:br/>
      </w:r>
      <w:r>
        <w:rPr>
          <w:rFonts w:hint="eastAsia"/>
        </w:rPr>
        <w:t>　　9.4 屏幕显示控制芯片行业销售模式及销售渠道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按产品类型细分，全球屏幕显示控制芯片市场规模2021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按应用细分，全球屏幕显示控制芯片市场规模（CAGR）2021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屏幕显示控制芯片行业发展主要特点</w:t>
      </w:r>
      <w:r>
        <w:rPr>
          <w:rFonts w:hint="eastAsia"/>
        </w:rPr>
        <w:br/>
      </w:r>
      <w:r>
        <w:rPr>
          <w:rFonts w:hint="eastAsia"/>
        </w:rPr>
        <w:t>　　表 4： 屏幕显示控制芯片行业发展有利因素分析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屏幕显示控制芯片行业发展不利因素分析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进入屏幕显示控制芯片行业壁垒</w:t>
      </w:r>
      <w:r>
        <w:rPr>
          <w:rFonts w:hint="eastAsia"/>
        </w:rPr>
        <w:br/>
      </w:r>
      <w:r>
        <w:rPr>
          <w:rFonts w:hint="eastAsia"/>
        </w:rPr>
        <w:t>　　表 7： 屏幕显示控制芯片主要企业在国际市场占有率（按销量，2023-2026）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2025年屏幕显示控制芯片主要企业在国际市场排名（按销量）&amp;（千颗）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全球市场主要企业屏幕显示控制芯片销量（2023-2026）&amp;（千颗）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屏幕显示控制芯片主要企业在国际市场占有率（按收入，2023-2026）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2025年屏幕显示控制芯片主要企业在国际市场排名（按收入）&amp;（万元）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全球市场主要企业屏幕显示控制芯片销售收入（2023-2026）&amp;（万元）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全球市场主要企业屏幕显示控制芯片销售价格（2023-2026）&amp;（元/颗）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屏幕显示控制芯片主要企业在中国市场占有率（按销量，2023-2026）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2025年屏幕显示控制芯片主要企业在中国市场排名（按销量）&amp;（千颗）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中国市场主要企业屏幕显示控制芯片销量（2023-2026）&amp;（千颗）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屏幕显示控制芯片主要企业在中国市场占有率（按收入，2023-2026）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2025年屏幕显示控制芯片主要企业在中国市场排名（按收入）&amp;（万元）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中国市场主要企业屏幕显示控制芯片销售收入（2023-2026）&amp;（万元）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全球主要厂商屏幕显示控制芯片总部及产地分布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全球主要厂商成立时间及屏幕显示控制芯片商业化日期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全球主要厂商屏幕显示控制芯片产品类型及应用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2025年全球屏幕显示控制芯片主要厂商市场地位（第一梯队、第二梯队和第三梯队）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全球屏幕显示控制芯片市场投资、并购等现状分析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全球主要地区屏幕显示控制芯片产量增速（CAGR）：（2021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全球主要地区屏幕显示控制芯片产量（2021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全球主要地区屏幕显示控制芯片产量（2021-2026）&amp;（千颗）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全球主要地区屏幕显示控制芯片产量（2027-2032）&amp;（千颗）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全球主要地区屏幕显示控制芯片产量市场份额（2021-2026）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全球主要地区屏幕显示控制芯片产量市场份额（2027-2032）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中国市场屏幕显示控制芯片产量、销量、进出口（2021-2026）&amp;（千颗）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中国市场屏幕显示控制芯片产量、销量、进出口预测（2027-2032）&amp;（千颗）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全球主要地区屏幕显示控制芯片销售收入增速：（2021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全球主要地区屏幕显示控制芯片销售收入（2021-2026）&amp;（万元）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全球主要地区屏幕显示控制芯片销售收入市场份额（2021-2026）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全球主要地区屏幕显示控制芯片收入（2027-2032）&amp;（万元）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全球主要地区屏幕显示控制芯片收入市场份额（2027-2032）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全球主要地区屏幕显示控制芯片销量（千颗）：2021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全球主要地区屏幕显示控制芯片销量（2021-2026）&amp;（千颗）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全球主要地区屏幕显示控制芯片销量市场份额（2021-2026）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全球主要地区屏幕显示控制芯片销量（2027-2032）&amp;（千颗）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全球主要地区屏幕显示控制芯片销量份额（2027-2032）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屏幕显示控制芯片生产基地、销售区域、竞争对手及市场地位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屏幕显示控制芯片产品规格、参数及市场应用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屏幕显示控制芯片销量（千颗）、收入（万元）、价格（元/颗）及毛利率（2021-2026）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屏幕显示控制芯片生产基地、销售区域、竞争对手及市场地位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屏幕显示控制芯片产品规格、参数及市场应用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屏幕显示控制芯片销量（千颗）、收入（万元）、价格（元/颗）及毛利率（2021-2026）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屏幕显示控制芯片生产基地、销售区域、竞争对手及市场地位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屏幕显示控制芯片产品规格、参数及市场应用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屏幕显示控制芯片销量（千颗）、收入（万元）、价格（元/颗）及毛利率（2021-2026）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屏幕显示控制芯片生产基地、销售区域、竞争对手及市场地位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屏幕显示控制芯片产品规格、参数及市场应用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屏幕显示控制芯片销量（千颗）、收入（万元）、价格（元/颗）及毛利率（2021-2026）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屏幕显示控制芯片生产基地、销售区域、竞争对手及市场地位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屏幕显示控制芯片产品规格、参数及市场应用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屏幕显示控制芯片销量（千颗）、收入（万元）、价格（元/颗）及毛利率（2021-2026）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屏幕显示控制芯片生产基地、销售区域、竞争对手及市场地位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屏幕显示控制芯片产品规格、参数及市场应用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屏幕显示控制芯片销量（千颗）、收入（万元）、价格（元/颗）及毛利率（2021-2026）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屏幕显示控制芯片生产基地、销售区域、竞争对手及市场地位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屏幕显示控制芯片产品规格、参数及市场应用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屏幕显示控制芯片销量（千颗）、收入（万元）、价格（元/颗）及毛利率（2021-2026）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屏幕显示控制芯片生产基地、销售区域、竞争对手及市场地位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屏幕显示控制芯片产品规格、参数及市场应用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屏幕显示控制芯片销量（千颗）、收入（万元）、价格（元/颗）及毛利率（2021-2026）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全球不同产品类型屏幕显示控制芯片销量（2021-2026）&amp;（千颗）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84： 全球不同产品类型屏幕显示控制芯片销量市场份额（2021-2026）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全球不同产品类型屏幕显示控制芯片销量预测（2027-2032）&amp;（千颗）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全球市场不同产品类型屏幕显示控制芯片销量市场份额预测（2027-2032）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全球不同产品类型屏幕显示控制芯片收入（2021-2026）&amp;（万元）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全球不同产品类型屏幕显示控制芯片收入市场份额（2021-2026）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全球不同产品类型屏幕显示控制芯片收入预测（2027-2032）&amp;（万元）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全球不同产品类型屏幕显示控制芯片收入市场份额预测（2027-2032）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中国不同产品类型屏幕显示控制芯片销量（2021-2026）&amp;（千颗）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92： 中国不同产品类型屏幕显示控制芯片销量市场份额（2021-2026）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中国不同产品类型屏幕显示控制芯片销量预测（2027-2032）&amp;（千颗）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全球市场不同产品类型屏幕显示控制芯片销量市场份额预测（2027-2032）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中国不同产品类型屏幕显示控制芯片收入（2021-2026）&amp;（万元）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中国不同产品类型屏幕显示控制芯片收入市场份额（2021-2026）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中国不同产品类型屏幕显示控制芯片收入预测（2027-2032）&amp;（万元）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中国不同产品类型屏幕显示控制芯片收入市场份额预测（2027-2032）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全球不同应用屏幕显示控制芯片销量（2021-2026）&amp;（千颗）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100： 全球不同应用屏幕显示控制芯片销量市场份额（2021-2026）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全球不同应用屏幕显示控制芯片销量预测（2027-2032）&amp;（千颗）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102： 全球市场不同应用屏幕显示控制芯片销量市场份额预测（2027-2032）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全球不同应用屏幕显示控制芯片收入（2021-2026）&amp;（万元）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全球不同应用屏幕显示控制芯片收入市场份额（2021-2026）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全球不同应用屏幕显示控制芯片收入预测（2027-2032）&amp;（万元）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全球不同应用屏幕显示控制芯片收入市场份额预测（2027-2032）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中国不同应用屏幕显示控制芯片销量（2021-2026）&amp;（千颗）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108： 中国不同应用屏幕显示控制芯片销量市场份额（2021-2026）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中国不同应用屏幕显示控制芯片销量预测（2027-2032）&amp;（千颗）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110： 中国市场不同应用屏幕显示控制芯片销量市场份额预测（2027-2032）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中国不同应用屏幕显示控制芯片收入（2021-2026）&amp;（万元）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中国不同应用屏幕显示控制芯片收入市场份额（2021-2026）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中国不同应用屏幕显示控制芯片收入预测（2027-2032）&amp;（万元）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中国不同应用屏幕显示控制芯片收入市场份额预测（2027-2032）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屏幕显示控制芯片行业发展趋势</w:t>
      </w:r>
      <w:r>
        <w:rPr>
          <w:rFonts w:hint="eastAsia"/>
        </w:rPr>
        <w:br/>
      </w:r>
      <w:r>
        <w:rPr>
          <w:rFonts w:hint="eastAsia"/>
        </w:rPr>
        <w:t>　　表 116： 屏幕显示控制芯片行业主要驱动因素</w:t>
      </w:r>
      <w:r>
        <w:rPr>
          <w:rFonts w:hint="eastAsia"/>
        </w:rPr>
        <w:br/>
      </w:r>
      <w:r>
        <w:rPr>
          <w:rFonts w:hint="eastAsia"/>
        </w:rPr>
        <w:t>　　表 117： 屏幕显示控制芯片行业供应链分析</w:t>
      </w:r>
      <w:r>
        <w:rPr>
          <w:rFonts w:hint="eastAsia"/>
        </w:rPr>
        <w:br/>
      </w:r>
      <w:r>
        <w:rPr>
          <w:rFonts w:hint="eastAsia"/>
        </w:rPr>
        <w:t>　　表 118： 屏幕显示控制芯片上游原料供应商</w:t>
      </w:r>
      <w:r>
        <w:rPr>
          <w:rFonts w:hint="eastAsia"/>
        </w:rPr>
        <w:br/>
      </w:r>
      <w:r>
        <w:rPr>
          <w:rFonts w:hint="eastAsia"/>
        </w:rPr>
        <w:t>　　表 119： 屏幕显示控制芯片主要地区不同应用客户分析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屏幕显示控制芯片典型经销商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屏幕显示控制芯片产品图片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全球不同产品类型屏幕显示控制芯片销售额2021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全球不同产品类型屏幕显示控制芯片市场份额2025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触摸屏控制芯片产品图片</w:t>
      </w:r>
      <w:r>
        <w:rPr>
          <w:rFonts w:hint="eastAsia"/>
        </w:rPr>
        <w:br/>
      </w:r>
      <w:r>
        <w:rPr>
          <w:rFonts w:hint="eastAsia"/>
        </w:rPr>
        <w:t>　　图 5： 触摸板控制芯片产品图片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全球不同应用屏幕显示控制芯片市场份额2025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消费类电子产品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2025年全球前五大生产商屏幕显示控制芯片市场份额</w:t>
      </w:r>
      <w:r>
        <w:rPr>
          <w:rFonts w:hint="eastAsia"/>
        </w:rPr>
        <w:br/>
      </w:r>
      <w:r>
        <w:rPr>
          <w:rFonts w:hint="eastAsia"/>
        </w:rPr>
        <w:t>　　图 13： 2025年全球屏幕显示控制芯片第一梯队、第二梯队和第三梯队厂商及市场份额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全球屏幕显示控制芯片产能、产量、产能利用率及发展趋势（2021-2032）&amp;（千颗）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全球屏幕显示控制芯片产量、需求量及发展趋势（2021-2032）&amp;（千颗）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全球主要地区屏幕显示控制芯片产量市场份额（2021-2032）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中国屏幕显示控制芯片产能、产量、产能利用率及发展趋势（2021-2032）&amp;（千颗）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中国屏幕显示控制芯片产量、市场需求量及发展趋势（2021-2032）&amp;（千颗）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全球屏幕显示控制芯片市场销售额及增长率：（2021-2032）&amp;（万元）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全球市场屏幕显示控制芯片市场规模：2021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全球市场屏幕显示控制芯片销量及增长率（2021-2032）&amp;（千颗）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全球市场屏幕显示控制芯片价格趋势（2021-2032）&amp;（元/颗）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全球主要地区屏幕显示控制芯片销售收入（2021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全球主要地区屏幕显示控制芯片销售收入市场份额（2021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北美市场屏幕显示控制芯片销量及增长率（2021-2032）&amp;（千颗）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北美市场屏幕显示控制芯片收入及增长率（2021-2032）&amp;（万元）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欧洲市场屏幕显示控制芯片销量及增长率（2021-2032）&amp;（千颗）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欧洲市场屏幕显示控制芯片收入及增长率（2021-2032）&amp;（万元）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中国市场屏幕显示控制芯片销量及增长率（2021-2032）&amp;（千颗）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中国市场屏幕显示控制芯片收入及增长率（2021-2032）&amp;（万元）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日本市场屏幕显示控制芯片销量及增长率（2021-2032）&amp;（千颗）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日本市场屏幕显示控制芯片收入及增长率（2021-2032）&amp;（万元）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东南亚市场屏幕显示控制芯片销量及增长率（2021-2032）&amp;（千颗）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东南亚市场屏幕显示控制芯片收入及增长率（2021-2032）&amp;（万元）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印度市场屏幕显示控制芯片销量及增长率（2021-2032）&amp;（千颗）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印度市场屏幕显示控制芯片收入及增长率（2021-2032）&amp;（万元）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南美市场屏幕显示控制芯片销量及增长率（2021-2032）&amp;（千颗）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南美市场屏幕显示控制芯片收入及增长率（2021-2032）&amp;（万元）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中东市场屏幕显示控制芯片销量及增长率（2021-2032）&amp;（千颗）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中东市场屏幕显示控制芯片收入及增长率（2021-2032）&amp;（万元）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全球不同产品类型屏幕显示控制芯片价格走势（2021-2032）&amp;（元/颗）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全球不同应用屏幕显示控制芯片价格走势（2021-2032）&amp;（元/颗）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屏幕显示控制芯片中国企业SWOT分析</w:t>
      </w:r>
      <w:r>
        <w:rPr>
          <w:rFonts w:hint="eastAsia"/>
        </w:rPr>
        <w:br/>
      </w:r>
      <w:r>
        <w:rPr>
          <w:rFonts w:hint="eastAsia"/>
        </w:rPr>
        <w:t>　　图 44： 屏幕显示控制芯片产业链</w:t>
      </w:r>
      <w:r>
        <w:rPr>
          <w:rFonts w:hint="eastAsia"/>
        </w:rPr>
        <w:br/>
      </w:r>
      <w:r>
        <w:rPr>
          <w:rFonts w:hint="eastAsia"/>
        </w:rPr>
        <w:t>　　图 45： 屏幕显示控制芯片行业采购模式分析</w:t>
      </w:r>
      <w:r>
        <w:rPr>
          <w:rFonts w:hint="eastAsia"/>
        </w:rPr>
        <w:br/>
      </w:r>
      <w:r>
        <w:rPr>
          <w:rFonts w:hint="eastAsia"/>
        </w:rPr>
        <w:t>　　图 46： 屏幕显示控制芯片行业生产模式</w:t>
      </w:r>
      <w:r>
        <w:rPr>
          <w:rFonts w:hint="eastAsia"/>
        </w:rPr>
        <w:br/>
      </w:r>
      <w:r>
        <w:rPr>
          <w:rFonts w:hint="eastAsia"/>
        </w:rPr>
        <w:t>　　图 47： 屏幕显示控制芯片行业销售模式分析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eb96920054104" w:history="1">
        <w:r>
          <w:rPr>
            <w:rStyle w:val="Hyperlink"/>
          </w:rPr>
          <w:t>2026-2032年全球与中国屏幕显示控制芯片行业市场分析及前景趋势报告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eb96920054104" w:history="1">
        <w:r>
          <w:rPr>
            <w:rStyle w:val="Hyperlink"/>
          </w:rPr>
          <w:t>https://www.20087.com/8/85/PingMuXianShiKongZhiXinPianShiChangQianJingFenXi.html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1c9d948094913" w:history="1">
      <w:r>
        <w:rPr>
          <w:rStyle w:val="Hyperlink"/>
        </w:rPr>
        <w:t>2026-2032年全球与中国屏幕显示控制芯片行业市场分析及前景趋势报告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PingMuXianShiKongZhiXinPianShiChangQianJingFenXi.html" TargetMode="External" Id="R913eb9692005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PingMuXianShiKongZhiXinPianShiChangQianJingFenXi.html" TargetMode="External" Id="Re0e1c9d94809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2026-01-30T04:29:59Z</dcterms:created>
  <dcterms:modified xsi:type="dcterms:W3CDTF">2026-01-30T05:29:59Z</dcterms:modified>
  <dc:subject>2026-2032年全球与中国屏幕显示控制芯片行业市场分析及前景趋势报告</dc:subject>
  <dc:title>2026-2032年全球与中国屏幕显示控制芯片行业市场分析及前景趋势报告</dc:title>
  <cp:keywords>2026-2032年全球与中国屏幕显示控制芯片行业市场分析及前景趋势报告</cp:keywords>
  <dc:description>2026-2032年全球与中国屏幕显示控制芯片行业市场分析及前景趋势报告</dc:description>
</cp:coreProperties>
</file>