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0e8f5c76c42ee" w:history="1">
              <w:r>
                <w:rPr>
                  <w:rStyle w:val="Hyperlink"/>
                </w:rPr>
                <w:t>中国管理软件市场现状调研与发展前景分析报告（2025-2031年）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0e8f5c76c42ee" w:history="1">
              <w:r>
                <w:rPr>
                  <w:rStyle w:val="Hyperlink"/>
                </w:rPr>
                <w:t>中国管理软件市场现状调研与发展前景分析报告（2025-2031年）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0e8f5c76c42ee" w:history="1">
                <w:r>
                  <w:rPr>
                    <w:rStyle w:val="Hyperlink"/>
                  </w:rPr>
                  <w:t>https://www.20087.com/0/86/GuanLiRuanJianHangYeYanJiuBaoGao.html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在企业运营中的作用日益凸显，涵盖了从财务、人力资源到项目管理和客户关系管理等多个方面。随着云计算和移动互联网的普及，管理软件正从传统的本地部署向云服务迁移，提供了更高的灵活性和可扩展性。同时，人工智能和大数据分析的集成，使得管理软件能够提供更深入的业务洞察，优化决策过程。</w:t>
      </w:r>
      <w:r>
        <w:rPr>
          <w:rFonts w:hint="eastAsia"/>
        </w:rPr>
        <w:br/>
      </w:r>
      <w:r>
        <w:rPr>
          <w:rFonts w:hint="eastAsia"/>
        </w:rPr>
        <w:t>　　未来，管理软件将更加注重用户体验和智能化。通过更直观的用户界面和自然语言处理技术，降低软件的学习曲线，提升用户效率。同时，深度学习和预测分析功能的增强，将使管理软件能够主动识别业务趋势和潜在风险，提供前瞻性的策略建议。此外，区块链技术的应用可能提升数据安全性和透明度，增强多方协作的信任基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2024-2025年管理软件市场概述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2024-2025年中国管理软件市场发展环境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2024-2025年中国管理软件的主要技术特点分析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2024-2025年中国软件产业市场运行分析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2024-2025年中国软件人才现状分析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2024-2025年中国管理软件市场规模分析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2024-2025年中国管理软件市场结构分析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2024-2025年中国管理软件市场特征分析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四、2024-2025年中国crm软件市场特征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2020-2025年中国计算机软件市场进出口数据分析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2020-2025年中国计算机软件进口统计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2024-2025年中国管理软件市场竞争格局分析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2024-2025年中国管理软件竞争格局变化原因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三、济研：管理软件销售额预测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(中~智林)2025-2031年中国管理软件产业盈利预测分析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18 2025年软件产业分类收入情况</w:t>
      </w:r>
      <w:r>
        <w:rPr>
          <w:rFonts w:hint="eastAsia"/>
        </w:rPr>
        <w:br/>
      </w:r>
      <w:r>
        <w:rPr>
          <w:rFonts w:hint="eastAsia"/>
        </w:rPr>
        <w:t>　　图表 19 2024-2025年软件出口增长情况</w:t>
      </w:r>
      <w:r>
        <w:rPr>
          <w:rFonts w:hint="eastAsia"/>
        </w:rPr>
        <w:br/>
      </w:r>
      <w:r>
        <w:rPr>
          <w:rFonts w:hint="eastAsia"/>
        </w:rPr>
        <w:t>　　图表 20 2025年分地区软件收入累计增长情况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21 2025年计划单列市、副省级城市软件产业主要经济指标完成情况（一）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22 2025年计划单列市、副省级城市软件产业主要经济指标完成情况（二）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23 2025年软件产业主要经济指标完成情况（一）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24 2025年软件产业主要经济指标完成情况（二）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25 我国软件产业销售收入同比增长逾30%</w:t>
      </w:r>
      <w:r>
        <w:rPr>
          <w:rFonts w:hint="eastAsia"/>
        </w:rPr>
        <w:br/>
      </w:r>
      <w:r>
        <w:rPr>
          <w:rFonts w:hint="eastAsia"/>
        </w:rPr>
        <w:t>　　图表 27 2025年我国管理软件应用市场结构分析</w:t>
      </w:r>
      <w:r>
        <w:rPr>
          <w:rFonts w:hint="eastAsia"/>
        </w:rPr>
        <w:br/>
      </w:r>
      <w:r>
        <w:rPr>
          <w:rFonts w:hint="eastAsia"/>
        </w:rPr>
        <w:t>　　图表 28 2025年我国管理软件区域市场结构分析</w:t>
      </w:r>
      <w:r>
        <w:rPr>
          <w:rFonts w:hint="eastAsia"/>
        </w:rPr>
        <w:br/>
      </w:r>
      <w:r>
        <w:rPr>
          <w:rFonts w:hint="eastAsia"/>
        </w:rPr>
        <w:t>　　图表 29 2025年中国通用erp软件领域销售额统计</w:t>
      </w:r>
      <w:r>
        <w:rPr>
          <w:rFonts w:hint="eastAsia"/>
        </w:rPr>
        <w:br/>
      </w:r>
      <w:r>
        <w:rPr>
          <w:rFonts w:hint="eastAsia"/>
        </w:rPr>
        <w:t>　　图表 30 四大阵营鏖战中国市场</w:t>
      </w:r>
      <w:r>
        <w:rPr>
          <w:rFonts w:hint="eastAsia"/>
        </w:rPr>
        <w:br/>
      </w:r>
      <w:r>
        <w:rPr>
          <w:rFonts w:hint="eastAsia"/>
        </w:rPr>
        <w:t>　　图表 31 人力资源软件分类</w:t>
      </w:r>
      <w:r>
        <w:rPr>
          <w:rFonts w:hint="eastAsia"/>
        </w:rPr>
        <w:br/>
      </w:r>
      <w:r>
        <w:rPr>
          <w:rFonts w:hint="eastAsia"/>
        </w:rPr>
        <w:t>　　图表 32 2020-2025年中国crm 市场规模分析</w:t>
      </w:r>
      <w:r>
        <w:rPr>
          <w:rFonts w:hint="eastAsia"/>
        </w:rPr>
        <w:br/>
      </w:r>
      <w:r>
        <w:rPr>
          <w:rFonts w:hint="eastAsia"/>
        </w:rPr>
        <w:t>　　图表 33 2020-2025年中国计算机软件出口分析</w:t>
      </w:r>
      <w:r>
        <w:rPr>
          <w:rFonts w:hint="eastAsia"/>
        </w:rPr>
        <w:br/>
      </w:r>
      <w:r>
        <w:rPr>
          <w:rFonts w:hint="eastAsia"/>
        </w:rPr>
        <w:t>　　图表 34 2020-2025年中国计算机软件进口分析</w:t>
      </w:r>
      <w:r>
        <w:rPr>
          <w:rFonts w:hint="eastAsia"/>
        </w:rPr>
        <w:br/>
      </w:r>
      <w:r>
        <w:rPr>
          <w:rFonts w:hint="eastAsia"/>
        </w:rPr>
        <w:t>　　图表 36 2025年中国计算机软件进口来源国分析</w:t>
      </w:r>
      <w:r>
        <w:rPr>
          <w:rFonts w:hint="eastAsia"/>
        </w:rPr>
        <w:br/>
      </w:r>
      <w:r>
        <w:rPr>
          <w:rFonts w:hint="eastAsia"/>
        </w:rPr>
        <w:t>　　图表 37 2025年中国计算机软件出口目的地分析</w:t>
      </w:r>
      <w:r>
        <w:rPr>
          <w:rFonts w:hint="eastAsia"/>
        </w:rPr>
        <w:br/>
      </w:r>
      <w:r>
        <w:rPr>
          <w:rFonts w:hint="eastAsia"/>
        </w:rPr>
        <w:t>　　图表 38 中国管理软件市场企业市场份额</w:t>
      </w:r>
      <w:r>
        <w:rPr>
          <w:rFonts w:hint="eastAsia"/>
        </w:rPr>
        <w:br/>
      </w:r>
      <w:r>
        <w:rPr>
          <w:rFonts w:hint="eastAsia"/>
        </w:rPr>
        <w:t>　　图表 39 2024-2025年用友软件成长能力分析</w:t>
      </w:r>
      <w:r>
        <w:rPr>
          <w:rFonts w:hint="eastAsia"/>
        </w:rPr>
        <w:br/>
      </w:r>
      <w:r>
        <w:rPr>
          <w:rFonts w:hint="eastAsia"/>
        </w:rPr>
        <w:t>　　图表 40 2024-2025年用友软件资产负债表分析</w:t>
      </w:r>
      <w:r>
        <w:rPr>
          <w:rFonts w:hint="eastAsia"/>
        </w:rPr>
        <w:br/>
      </w:r>
      <w:r>
        <w:rPr>
          <w:rFonts w:hint="eastAsia"/>
        </w:rPr>
        <w:t>　　图表 41 2024-2025年用友软件利润表分析</w:t>
      </w:r>
      <w:r>
        <w:rPr>
          <w:rFonts w:hint="eastAsia"/>
        </w:rPr>
        <w:br/>
      </w:r>
      <w:r>
        <w:rPr>
          <w:rFonts w:hint="eastAsia"/>
        </w:rPr>
        <w:t>　　图表 42 2024-2025年用友软件偿债能力分析</w:t>
      </w:r>
      <w:r>
        <w:rPr>
          <w:rFonts w:hint="eastAsia"/>
        </w:rPr>
        <w:br/>
      </w:r>
      <w:r>
        <w:rPr>
          <w:rFonts w:hint="eastAsia"/>
        </w:rPr>
        <w:t>　　图表 43 2024-2025年用友软件现金流量分析</w:t>
      </w:r>
      <w:r>
        <w:rPr>
          <w:rFonts w:hint="eastAsia"/>
        </w:rPr>
        <w:br/>
      </w:r>
      <w:r>
        <w:rPr>
          <w:rFonts w:hint="eastAsia"/>
        </w:rPr>
        <w:t>　　图表 44 2024-2025年用友软件营运能力分析</w:t>
      </w:r>
      <w:r>
        <w:rPr>
          <w:rFonts w:hint="eastAsia"/>
        </w:rPr>
        <w:br/>
      </w:r>
      <w:r>
        <w:rPr>
          <w:rFonts w:hint="eastAsia"/>
        </w:rPr>
        <w:t>　　图表 47 2024-2025年*st创智资产负债表分析</w:t>
      </w:r>
      <w:r>
        <w:rPr>
          <w:rFonts w:hint="eastAsia"/>
        </w:rPr>
        <w:br/>
      </w:r>
      <w:r>
        <w:rPr>
          <w:rFonts w:hint="eastAsia"/>
        </w:rPr>
        <w:t>　　图表 49 2024-2025年*st创智偿债能力分析</w:t>
      </w:r>
      <w:r>
        <w:rPr>
          <w:rFonts w:hint="eastAsia"/>
        </w:rPr>
        <w:br/>
      </w:r>
      <w:r>
        <w:rPr>
          <w:rFonts w:hint="eastAsia"/>
        </w:rPr>
        <w:t>　　图表 66 管理软件技术应用注意事项分析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67 管理软件项目投资注意事项图</w:t>
      </w:r>
      <w:r>
        <w:rPr>
          <w:rFonts w:hint="eastAsia"/>
        </w:rPr>
        <w:br/>
      </w:r>
      <w:r>
        <w:rPr>
          <w:rFonts w:hint="eastAsia"/>
        </w:rPr>
        <w:t>　　图表 68 管理软件行业生产开发注意事项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69 管理软件销售注意事项</w:t>
      </w:r>
      <w:r>
        <w:rPr>
          <w:rFonts w:hint="eastAsia"/>
        </w:rPr>
        <w:br/>
      </w:r>
      <w:r>
        <w:rPr>
          <w:rFonts w:hint="eastAsia"/>
        </w:rPr>
        <w:t>　　图表 70 2025-2031年中国管理软件市场规模预测分析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图表 71 2025-2031年中国管理软件行业市场规模预测图</w:t>
      </w:r>
      <w:r>
        <w:rPr>
          <w:rFonts w:hint="eastAsia"/>
        </w:rPr>
        <w:br/>
      </w:r>
      <w:r>
        <w:rPr>
          <w:rFonts w:hint="eastAsia"/>
        </w:rPr>
        <w:t>　　图表 72 2025-2031年中国管理软件行业市场规模预测结果</w:t>
      </w:r>
      <w:r>
        <w:rPr>
          <w:rFonts w:hint="eastAsia"/>
        </w:rPr>
        <w:br/>
      </w:r>
      <w:r>
        <w:rPr>
          <w:rFonts w:hint="eastAsia"/>
        </w:rPr>
        <w:t>　　图表 73 2025-2031年中国管理软件市场销售额预测分析</w:t>
      </w:r>
      <w:r>
        <w:rPr>
          <w:rFonts w:hint="eastAsia"/>
        </w:rPr>
        <w:br/>
      </w:r>
      <w:r>
        <w:rPr>
          <w:rFonts w:hint="eastAsia"/>
        </w:rPr>
        <w:t>　　图表 74 2025-2031年中国管理软件市场盈利能力预测分析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0e8f5c76c42ee" w:history="1">
        <w:r>
          <w:rPr>
            <w:rStyle w:val="Hyperlink"/>
          </w:rPr>
          <w:t>中国管理软件市场现状调研与发展前景分析报告（2025-2031年）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0e8f5c76c42ee" w:history="1">
        <w:r>
          <w:rPr>
            <w:rStyle w:val="Hyperlink"/>
          </w:rPr>
          <w:t>https://www.20087.com/0/86/GuanLiRuanJianHangYeYanJiuBaoGao.html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706b98d44fb1" w:history="1">
      <w:r>
        <w:rPr>
          <w:rStyle w:val="Hyperlink"/>
        </w:rPr>
        <w:t>中国管理软件市场现状调研与发展前景分析报告（2025-2031年）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LiRuanJianHangYeYanJiuBaoGao.html" TargetMode="External" Id="Rdd90e8f5c76c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LiRuanJianHangYeYanJiuBaoGao.html" TargetMode="External" Id="R73e4706b98d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2024-09-11T06:36:00Z</dcterms:created>
  <dcterms:modified xsi:type="dcterms:W3CDTF">2024-09-11T07:36:00Z</dcterms:modified>
  <dc:subject>中国管理软件市场现状调研与发展前景分析报告（2025-2031年）</dc:subject>
  <dc:title>中国管理软件市场现状调研与发展前景分析报告（2025-2031年）</dc:title>
  <cp:keywords>中国管理软件市场现状调研与发展前景分析报告（2025-2031年）</cp:keywords>
  <dc:description>中国管理软件市场现状调研与发展前景分析报告（2025-2031年）</dc:description>
</cp:coreProperties>
</file>