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a0cb8702c4ff4" w:history="1">
              <w:r>
                <w:rPr>
                  <w:rStyle w:val="Hyperlink"/>
                </w:rPr>
                <w:t>2026-2032年全球与中国人工智能PC芯片行业市场调研及前景趋势分析报告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a0cb8702c4ff4" w:history="1">
              <w:r>
                <w:rPr>
                  <w:rStyle w:val="Hyperlink"/>
                </w:rPr>
                <w:t>2026-2032年全球与中国人工智能PC芯片行业市场调研及前景趋势分析报告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a0cb8702c4ff4" w:history="1">
                <w:r>
                  <w:rPr>
                    <w:rStyle w:val="Hyperlink"/>
                  </w:rPr>
                  <w:t>https://www.20087.com/0/36/RenGongZhiNengPCXinPianDeXianZhuangYuQianJing.html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PC芯片是个人计算设备从通用处理向专用智能处理转型的核心引擎，彻底改变了传统中央处理器与图形处理器主导的算力架构。目前，神经处理单元的集成已成为芯片设计的标准范式，通过异构计算架构（中央处理器+图形处理器+神经处理单元），实现了本地大语言模型的高效推理。制程工艺已突破3纳米节点，显著提升了晶体管密度与能效比，使得笔记本电脑在单次充电下即可运行数十亿参数的生成式模型。各大芯片厂商纷纷推出具备40TOPS以上算力的产品，不仅满足了微软“Copilot+”等平台的认证标准，更实现了语音转写、图像生成等任务的毫秒级响应，终结了日常任务对云端算力的依赖。</w:t>
      </w:r>
      <w:r>
        <w:rPr>
          <w:rFonts w:hint="eastAsia"/>
        </w:rPr>
        <w:br/>
      </w:r>
      <w:r>
        <w:rPr>
          <w:rFonts w:hint="eastAsia"/>
        </w:rPr>
        <w:t>　　未来，人工智能PC芯片将向百TOPS级算力、端侧代理智能及超低功耗方向突破。市场调研网认为，随着制程向18埃米及更先进工艺演进，神经处理单元算力有望突破100TOPS，支持千亿参数大模型的本地化部署。芯片架构将深度融合“代理式人工智能”，赋予设备自主规划任务、跨应用操作的能力，使个人电脑从被动工具转变为主动服务的智能助手。此外，针对ARM架构的优化将持续深入，通过动态电压频率调整技术，在保证高性能推理的同时将功耗控制在极低水平，推动“Windows on ARM”生态的全面成熟，重塑个人计算设备的形态与交互方式。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0a0cb8702c4ff4" w:history="1">
        <w:r>
          <w:rPr>
            <w:rStyle w:val="Hyperlink"/>
          </w:rPr>
          <w:t>2026-2032年全球与中国人工智能PC芯片行业市场调研及前景趋势分析报告</w:t>
        </w:r>
      </w:hyperlink>
      <w:r>
        <w:rPr>
          <w:rFonts w:hint="eastAsia"/>
        </w:rPr>
        <w:t>》，2025年人工智能PC芯片行业市场规模达 亿元，预计2032年市场规模将达 亿元，期间年均复合增长率（CAGR）达 %。报告系统分析了人工智能PC芯片行业的市场规模、供需关系及产业链结构，详细梳理了人工智能PC芯片细分市场的品牌竞争态势与价格变化，重点剖析了行业内主要企业的经营状况，揭示了人工智能PC芯片市场集中度与竞争格局。报告结合人工智能PC芯片技术现状及未来发展方向，对行业前景进行了科学预测，明确了人工智能PC芯片发展趋势、潜在机遇与风险。通过SWOT分析，为人工智能PC芯片企业、投资者及政府部门提供了权威、客观的行业洞察与决策支持，助力把握人工智能PC芯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按产品类型细分，全球人工智能PC芯片市场规模2021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图形处理器芯片</w:t>
      </w:r>
      <w:r>
        <w:rPr>
          <w:rFonts w:hint="eastAsia"/>
        </w:rPr>
        <w:br/>
      </w:r>
      <w:r>
        <w:rPr>
          <w:rFonts w:hint="eastAsia"/>
        </w:rPr>
        <w:t>　　　　1.3.3 张量处理器芯片</w:t>
      </w:r>
      <w:r>
        <w:rPr>
          <w:rFonts w:hint="eastAsia"/>
        </w:rPr>
        <w:br/>
      </w:r>
      <w:r>
        <w:rPr>
          <w:rFonts w:hint="eastAsia"/>
        </w:rPr>
        <w:t>　　　　1.3.4 网络处理器芯片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按应用细分，全球人工智能PC芯片市场规模2021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金融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零售业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人工智能PC芯片行业发展总体概况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人工智能PC芯片行业发展主要特点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人工智能PC芯片行业发展影响因素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人工智能PC芯片有利因素</w:t>
      </w:r>
      <w:r>
        <w:rPr>
          <w:rFonts w:hint="eastAsia"/>
        </w:rPr>
        <w:br/>
      </w:r>
      <w:r>
        <w:rPr>
          <w:rFonts w:hint="eastAsia"/>
        </w:rPr>
        <w:t>　　　　1.5.3 .2 人工智能PC芯片不利因素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全球市场，近三年人工智能PC芯片主要企业占有率及排名（按销量）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人工智能PC芯片主要企业在国际市场占有率（按销量，2023-2026）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2025年人工智能PC芯片主要企业在国际市场排名（按销量）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全球市场主要企业人工智能PC芯片销量（2023-2026）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全球市场，近三年人工智能PC芯片主要企业占有率及排名（按收入）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人工智能PC芯片主要企业在国际市场占有率（按收入，2023-2026）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2025年人工智能PC芯片主要企业在国际市场排名（按收入）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全球市场主要企业人工智能PC芯片销售收入（2023-2026）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全球市场主要企业人工智能PC芯片销售价格（2023-2026）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中国市场，近三年人工智能PC芯片主要企业占有率及排名（按销量）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人工智能PC芯片主要企业在中国市场占有率（按销量，2023-2026）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2025年人工智能PC芯片主要企业在中国市场排名（按销量）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中国市场主要企业人工智能PC芯片销量（2023-2026）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中国市场，近三年人工智能PC芯片主要企业占有率及排名（按收入）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人工智能PC芯片主要企业在中国市场占有率（按收入，2023-2026）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2025年人工智能PC芯片主要企业在中国市场排名（按收入）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中国市场主要企业人工智能PC芯片销售收入（2023-2026）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全球主要厂商人工智能PC芯片总部及产地分布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全球主要厂商成立时间及人工智能PC芯片商业化日期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全球主要厂商人工智能PC芯片产品类型及应用</w:t>
      </w:r>
      <w:r>
        <w:rPr>
          <w:rFonts w:hint="eastAsia"/>
        </w:rPr>
        <w:br/>
      </w:r>
      <w:r>
        <w:rPr>
          <w:rFonts w:hint="eastAsia"/>
        </w:rPr>
        <w:t>　　2.9 人工智能PC芯片行业集中度、竞争程度分析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人工智能PC芯片行业集中度分析：2025年全球Top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全球人工智能PC芯片第一梯队、第二梯队和第三梯队生产商（品牌）及市场份额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全球人工智能PC芯片总体规模分析</w:t>
      </w:r>
      <w:r>
        <w:rPr>
          <w:rFonts w:hint="eastAsia"/>
        </w:rPr>
        <w:br/>
      </w:r>
      <w:r>
        <w:rPr>
          <w:rFonts w:hint="eastAsia"/>
        </w:rPr>
        <w:t>　　3.1 全球人工智能PC芯片供需现状及预测（2021-2032）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全球人工智能PC芯片产能、产量、产能利用率及发展趋势（2021-2032）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全球人工智能PC芯片产量、需求量及发展趋势（2021-2032）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全球主要地区人工智能PC芯片产量及发展趋势（2021-2032）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全球主要地区人工智能PC芯片产量（2021-2026）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全球主要地区人工智能PC芯片产量（2027-2032）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全球主要地区人工智能PC芯片产量市场份额（2021-2032）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中国人工智能PC芯片供需现状及预测（2021-2032）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中国人工智能PC芯片产能、产量、产能利用率及发展趋势（2021-2032）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中国人工智能PC芯片产量、市场需求量及发展趋势（2021-2032）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中国市场人工智能PC芯片进出口（2021-2032）</w:t>
      </w:r>
      <w:r>
        <w:rPr>
          <w:rFonts w:hint="eastAsia"/>
        </w:rPr>
        <w:br/>
      </w:r>
      <w:r>
        <w:rPr>
          <w:rFonts w:hint="eastAsia"/>
        </w:rPr>
        <w:t>　　3.4 全球人工智能PC芯片销量及销售额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全球市场人工智能PC芯片销售额（2021-2032）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全球市场人工智能PC芯片销量（2021-2032）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全球市场人工智能PC芯片价格趋势（2021-2032）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全球人工智能PC芯片主要地区分析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全球主要地区人工智能PC芯片市场规模分析：2021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全球主要地区人工智能PC芯片销售收入及市场份额（2021-2026）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全球主要地区人工智能PC芯片销售收入预测（2027-2032）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全球主要地区人工智能PC芯片销量分析：2021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全球主要地区人工智能PC芯片销量及市场份额（2021-2026）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全球主要地区人工智能PC芯片销量及市场份额预测（2027-2032）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不同产品类型人工智能PC芯片分析</w:t>
      </w:r>
      <w:r>
        <w:rPr>
          <w:rFonts w:hint="eastAsia"/>
        </w:rPr>
        <w:br/>
      </w:r>
      <w:r>
        <w:rPr>
          <w:rFonts w:hint="eastAsia"/>
        </w:rPr>
        <w:t>　　6.1 全球不同产品类型人工智能PC芯片销量（2021-2032）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全球不同产品类型人工智能PC芯片销量及市场份额（2021-2026）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全球不同产品类型人工智能PC芯片销量预测（2027-2032）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全球不同产品类型人工智能PC芯片收入（2021-2032）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全球不同产品类型人工智能PC芯片收入及市场份额（2021-2026）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全球不同产品类型人工智能PC芯片收入预测（2027-2032）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全球不同产品类型人工智能PC芯片价格走势（2021-2032）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中国不同产品类型人工智能PC芯片销量（2021-2032）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中国不同产品类型人工智能PC芯片销量及市场份额（2021-2026）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中国不同产品类型人工智能PC芯片销量预测（2027-2032）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中国不同产品类型人工智能PC芯片收入（2021-2032）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中国不同产品类型人工智能PC芯片收入及市场份额（2021-2026）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中国不同产品类型人工智能PC芯片收入预测（2027-2032）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不同应用人工智能PC芯片分析</w:t>
      </w:r>
      <w:r>
        <w:rPr>
          <w:rFonts w:hint="eastAsia"/>
        </w:rPr>
        <w:br/>
      </w:r>
      <w:r>
        <w:rPr>
          <w:rFonts w:hint="eastAsia"/>
        </w:rPr>
        <w:t>　　7.1 全球不同应用人工智能PC芯片销量（2021-2032）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全球不同应用人工智能PC芯片销量及市场份额（2021-2026）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全球不同应用人工智能PC芯片销量预测（2027-2032）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全球不同应用人工智能PC芯片收入（2021-2032）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全球不同应用人工智能PC芯片收入及市场份额（2021-2026）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全球不同应用人工智能PC芯片收入预测（2027-2032）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全球不同应用人工智能PC芯片价格走势（2021-2032）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中国不同应用人工智能PC芯片销量（2021-2032）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中国不同应用人工智能PC芯片销量及市场份额（2021-2026）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中国不同应用人工智能PC芯片销量预测（2027-2032）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中国不同应用人工智能PC芯片收入（2021-2032）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中国不同应用人工智能PC芯片收入及市场份额（2021-2026）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中国不同应用人工智能PC芯片收入预测（2027-2032）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人工智能PC芯片行业发展趋势</w:t>
      </w:r>
      <w:r>
        <w:rPr>
          <w:rFonts w:hint="eastAsia"/>
        </w:rPr>
        <w:br/>
      </w:r>
      <w:r>
        <w:rPr>
          <w:rFonts w:hint="eastAsia"/>
        </w:rPr>
        <w:t>　　8.2 人工智能PC芯片行业主要驱动因素</w:t>
      </w:r>
      <w:r>
        <w:rPr>
          <w:rFonts w:hint="eastAsia"/>
        </w:rPr>
        <w:br/>
      </w:r>
      <w:r>
        <w:rPr>
          <w:rFonts w:hint="eastAsia"/>
        </w:rPr>
        <w:t>　　8.3 人工智能PC芯片中国企业SWOT分析</w:t>
      </w:r>
      <w:r>
        <w:rPr>
          <w:rFonts w:hint="eastAsia"/>
        </w:rPr>
        <w:br/>
      </w:r>
      <w:r>
        <w:rPr>
          <w:rFonts w:hint="eastAsia"/>
        </w:rPr>
        <w:t>　　8.4 中国人工智能PC芯片行业政策环境分析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人工智能PC芯片行业产业链简介</w:t>
      </w:r>
      <w:r>
        <w:rPr>
          <w:rFonts w:hint="eastAsia"/>
        </w:rPr>
        <w:br/>
      </w:r>
      <w:r>
        <w:rPr>
          <w:rFonts w:hint="eastAsia"/>
        </w:rPr>
        <w:t>　　　　9.1.1 人工智能PC芯片行业供应链分析</w:t>
      </w:r>
      <w:r>
        <w:rPr>
          <w:rFonts w:hint="eastAsia"/>
        </w:rPr>
        <w:br/>
      </w:r>
      <w:r>
        <w:rPr>
          <w:rFonts w:hint="eastAsia"/>
        </w:rPr>
        <w:t>　　　　9.1.2 人工智能PC芯片主要原料及供应情况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人工智能PC芯片行业采购模式</w:t>
      </w:r>
      <w:r>
        <w:rPr>
          <w:rFonts w:hint="eastAsia"/>
        </w:rPr>
        <w:br/>
      </w:r>
      <w:r>
        <w:rPr>
          <w:rFonts w:hint="eastAsia"/>
        </w:rPr>
        <w:t>　　9.3 人工智能PC芯片行业生产模式</w:t>
      </w:r>
      <w:r>
        <w:rPr>
          <w:rFonts w:hint="eastAsia"/>
        </w:rPr>
        <w:br/>
      </w:r>
      <w:r>
        <w:rPr>
          <w:rFonts w:hint="eastAsia"/>
        </w:rPr>
        <w:t>　　9.4 人工智能PC芯片行业销售模式及销售渠道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按产品类型细分，全球人工智能PC芯片市场规模2021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按应用细分，全球人工智能PC芯片市场规模（CAGR）2021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人工智能PC芯片行业发展主要特点</w:t>
      </w:r>
      <w:r>
        <w:rPr>
          <w:rFonts w:hint="eastAsia"/>
        </w:rPr>
        <w:br/>
      </w:r>
      <w:r>
        <w:rPr>
          <w:rFonts w:hint="eastAsia"/>
        </w:rPr>
        <w:t>　　表 4： 人工智能PC芯片行业发展有利因素分析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人工智能PC芯片行业发展不利因素分析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进入人工智能PC芯片行业壁垒</w:t>
      </w:r>
      <w:r>
        <w:rPr>
          <w:rFonts w:hint="eastAsia"/>
        </w:rPr>
        <w:br/>
      </w:r>
      <w:r>
        <w:rPr>
          <w:rFonts w:hint="eastAsia"/>
        </w:rPr>
        <w:t>　　表 7： 人工智能PC芯片主要企业在国际市场占有率（按销量，2023-2026）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2025年人工智能PC芯片主要企业在国际市场排名（按销量）&amp;（千件）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全球市场主要企业人工智能PC芯片销量（2023-2026）&amp;（千件）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人工智能PC芯片主要企业在国际市场占有率（按收入，2023-2026）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2025年人工智能PC芯片主要企业在国际市场排名（按收入）&amp;（万元）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全球市场主要企业人工智能PC芯片销售收入（2023-2026）&amp;（万元）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全球市场主要企业人工智能PC芯片销售价格（2023-2026）&amp;（元/件）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人工智能PC芯片主要企业在中国市场占有率（按销量，2023-2026）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2025年人工智能PC芯片主要企业在中国市场排名（按销量）&amp;（千件）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中国市场主要企业人工智能PC芯片销量（2023-2026）&amp;（千件）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人工智能PC芯片主要企业在中国市场占有率（按收入，2023-2026）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2025年人工智能PC芯片主要企业在中国市场排名（按收入）&amp;（万元）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中国市场主要企业人工智能PC芯片销售收入（2023-2026）&amp;（万元）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全球主要厂商人工智能PC芯片总部及产地分布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全球主要厂商成立时间及人工智能PC芯片商业化日期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全球主要厂商人工智能PC芯片产品类型及应用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2025年全球人工智能PC芯片主要厂商市场地位（第一梯队、第二梯队和第三梯队）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全球人工智能PC芯片市场投资、并购等现状分析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全球主要地区人工智能PC芯片产量增速（CAGR）：（2021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全球主要地区人工智能PC芯片产量（2021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全球主要地区人工智能PC芯片产量（2021-2026）&amp;（千件）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全球主要地区人工智能PC芯片产量（2027-2032）&amp;（千件）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全球主要地区人工智能PC芯片产量市场份额（2021-2026）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全球主要地区人工智能PC芯片产量市场份额（2027-2032）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中国市场人工智能PC芯片产量、销量、进出口（2021-2026）&amp;（千件）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中国市场人工智能PC芯片产量、销量、进出口预测（2027-2032）&amp;（千件）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全球主要地区人工智能PC芯片销售收入增速：（2021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全球主要地区人工智能PC芯片销售收入（2021-2026）&amp;（万元）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全球主要地区人工智能PC芯片销售收入市场份额（2021-2026）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全球主要地区人工智能PC芯片收入（2027-2032）&amp;（万元）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全球主要地区人工智能PC芯片收入市场份额（2027-2032）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全球主要地区人工智能PC芯片销量（千件）：2021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全球主要地区人工智能PC芯片销量（2021-2026）&amp;（千件）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全球主要地区人工智能PC芯片销量市场份额（2021-2026）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全球主要地区人工智能PC芯片销量（2027-2032）&amp;（千件）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全球主要地区人工智能PC芯片销量份额（2027-2032）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全球不同产品类型人工智能PC芯片销量（2021-2026）&amp;（千件）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全球不同产品类型人工智能PC芯片销量市场份额（2021-2026）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全球不同产品类型人工智能PC芯片销量预测（2027-2032）&amp;（千件）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全球市场不同产品类型人工智能PC芯片销量市场份额预测（2027-2032）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全球不同产品类型人工智能PC芯片收入（2021-2026）&amp;（万元）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全球不同产品类型人工智能PC芯片收入市场份额（2021-2026）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全球不同产品类型人工智能PC芯片收入预测（2027-2032）&amp;（万元）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全球不同产品类型人工智能PC芯片收入市场份额预测（2027-2032）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中国不同产品类型人工智能PC芯片销量（2021-2026）&amp;（千件）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中国不同产品类型人工智能PC芯片销量市场份额（2021-2026）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中国不同产品类型人工智能PC芯片销量预测（2027-2032）&amp;（千件）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全球市场不同产品类型人工智能PC芯片销量市场份额预测（2027-2032）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中国不同产品类型人工智能PC芯片收入（2021-2026）&amp;（万元）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中国不同产品类型人工智能PC芯片收入市场份额（2021-2026）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中国不同产品类型人工智能PC芯片收入预测（2027-2032）&amp;（万元）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中国不同产品类型人工智能PC芯片收入市场份额预测（2027-2032）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全球不同应用人工智能PC芯片销量（2021-2026）&amp;（千件）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全球不同应用人工智能PC芯片销量市场份额（2021-2026）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全球不同应用人工智能PC芯片销量预测（2027-2032）&amp;（千件）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全球市场不同应用人工智能PC芯片销量市场份额预测（2027-2032）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全球不同应用人工智能PC芯片收入（2021-2026）&amp;（万元）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全球不同应用人工智能PC芯片收入市场份额（2021-2026）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全球不同应用人工智能PC芯片收入预测（2027-2032）&amp;（万元）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全球不同应用人工智能PC芯片收入市场份额预测（2027-2032）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中国不同应用人工智能PC芯片销量（2021-2026）&amp;（千件）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中国不同应用人工智能PC芯片销量市场份额（2021-2026）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中国不同应用人工智能PC芯片销量预测（2027-2032）&amp;（千件）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中国市场不同应用人工智能PC芯片销量市场份额预测（2027-2032）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中国不同应用人工智能PC芯片收入（2021-2026）&amp;（万元）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中国不同应用人工智能PC芯片收入市场份额（2021-2026）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中国不同应用人工智能PC芯片收入预测（2027-2032）&amp;（万元）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中国不同应用人工智能PC芯片收入市场份额预测（2027-2032）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人工智能PC芯片行业发展趋势</w:t>
      </w:r>
      <w:r>
        <w:rPr>
          <w:rFonts w:hint="eastAsia"/>
        </w:rPr>
        <w:br/>
      </w:r>
      <w:r>
        <w:rPr>
          <w:rFonts w:hint="eastAsia"/>
        </w:rPr>
        <w:t>　　表 116： 人工智能PC芯片行业主要驱动因素</w:t>
      </w:r>
      <w:r>
        <w:rPr>
          <w:rFonts w:hint="eastAsia"/>
        </w:rPr>
        <w:br/>
      </w:r>
      <w:r>
        <w:rPr>
          <w:rFonts w:hint="eastAsia"/>
        </w:rPr>
        <w:t>　　表 117： 人工智能PC芯片行业供应链分析</w:t>
      </w:r>
      <w:r>
        <w:rPr>
          <w:rFonts w:hint="eastAsia"/>
        </w:rPr>
        <w:br/>
      </w:r>
      <w:r>
        <w:rPr>
          <w:rFonts w:hint="eastAsia"/>
        </w:rPr>
        <w:t>　　表 118： 人工智能PC芯片上游原料供应商</w:t>
      </w:r>
      <w:r>
        <w:rPr>
          <w:rFonts w:hint="eastAsia"/>
        </w:rPr>
        <w:br/>
      </w:r>
      <w:r>
        <w:rPr>
          <w:rFonts w:hint="eastAsia"/>
        </w:rPr>
        <w:t>　　表 119： 人工智能PC芯片主要地区不同应用客户分析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人工智能PC芯片典型经销商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人工智能PC芯片产品图片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全球不同产品类型人工智能PC芯片销售额2021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全球不同产品类型人工智能PC芯片市场份额2025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图形处理器芯片产品图片</w:t>
      </w:r>
      <w:r>
        <w:rPr>
          <w:rFonts w:hint="eastAsia"/>
        </w:rPr>
        <w:br/>
      </w:r>
      <w:r>
        <w:rPr>
          <w:rFonts w:hint="eastAsia"/>
        </w:rPr>
        <w:t>　　图 5： 张量处理器芯片产品图片</w:t>
      </w:r>
      <w:r>
        <w:rPr>
          <w:rFonts w:hint="eastAsia"/>
        </w:rPr>
        <w:br/>
      </w:r>
      <w:r>
        <w:rPr>
          <w:rFonts w:hint="eastAsia"/>
        </w:rPr>
        <w:t>　　图 6： 网络处理器芯片产品图片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全球不同应用人工智能PC芯片市场份额2025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金融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零售业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2025年全球前五大生产商人工智能PC芯片市场份额</w:t>
      </w:r>
      <w:r>
        <w:rPr>
          <w:rFonts w:hint="eastAsia"/>
        </w:rPr>
        <w:br/>
      </w:r>
      <w:r>
        <w:rPr>
          <w:rFonts w:hint="eastAsia"/>
        </w:rPr>
        <w:t>　　图 16： 2025年全球人工智能PC芯片第一梯队、第二梯队和第三梯队厂商及市场份额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全球人工智能PC芯片产能、产量、产能利用率及发展趋势（2021-2032）&amp;（千件）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全球人工智能PC芯片产量、需求量及发展趋势（2021-2032）&amp;（千件）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全球主要地区人工智能PC芯片产量市场份额（2021-2032）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中国人工智能PC芯片产能、产量、产能利用率及发展趋势（2021-2032）&amp;（千件）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中国人工智能PC芯片产量、市场需求量及发展趋势（2021-2032）&amp;（千件）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全球人工智能PC芯片市场销售额及增长率：（2021-2032）&amp;（万元）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全球市场人工智能PC芯片市场规模：2021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全球市场人工智能PC芯片价格趋势（2021-2032）&amp;（元/件）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全球主要地区人工智能PC芯片销售收入（2021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全球主要地区人工智能PC芯片销售收入市场份额（2021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全球不同产品类型人工智能PC芯片价格走势（2021-2032）&amp;（元/件）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全球不同应用人工智能PC芯片价格走势（2021-2032）&amp;（元/件）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人工智能PC芯片中国企业SWOT分析</w:t>
      </w:r>
      <w:r>
        <w:rPr>
          <w:rFonts w:hint="eastAsia"/>
        </w:rPr>
        <w:br/>
      </w:r>
      <w:r>
        <w:rPr>
          <w:rFonts w:hint="eastAsia"/>
        </w:rPr>
        <w:t>　　图 47： 人工智能PC芯片产业链</w:t>
      </w:r>
      <w:r>
        <w:rPr>
          <w:rFonts w:hint="eastAsia"/>
        </w:rPr>
        <w:br/>
      </w:r>
      <w:r>
        <w:rPr>
          <w:rFonts w:hint="eastAsia"/>
        </w:rPr>
        <w:t>　　图 48： 人工智能PC芯片行业采购模式分析</w:t>
      </w:r>
      <w:r>
        <w:rPr>
          <w:rFonts w:hint="eastAsia"/>
        </w:rPr>
        <w:br/>
      </w:r>
      <w:r>
        <w:rPr>
          <w:rFonts w:hint="eastAsia"/>
        </w:rPr>
        <w:t>　　图 49： 人工智能PC芯片行业生产模式</w:t>
      </w:r>
      <w:r>
        <w:rPr>
          <w:rFonts w:hint="eastAsia"/>
        </w:rPr>
        <w:br/>
      </w:r>
      <w:r>
        <w:rPr>
          <w:rFonts w:hint="eastAsia"/>
        </w:rPr>
        <w:t>　　图 50： 人工智能PC芯片行业销售模式分析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a0cb8702c4ff4" w:history="1">
        <w:r>
          <w:rPr>
            <w:rStyle w:val="Hyperlink"/>
          </w:rPr>
          <w:t>2026-2032年全球与中国人工智能PC芯片行业市场调研及前景趋势分析报告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a0cb8702c4ff4" w:history="1">
        <w:r>
          <w:rPr>
            <w:rStyle w:val="Hyperlink"/>
          </w:rPr>
          <w:t>https://www.20087.com/0/36/RenGongZhiNengPCXinPianDeXianZhuangYuQianJing.html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热点：人工智能PC芯片有哪些、人工智能芯片是什么意思、人工智能芯片架构、人工智能芯片龙头公司排名、人工智能芯片和普通芯片区别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b915822d145f3" w:history="1">
      <w:r>
        <w:rPr>
          <w:rStyle w:val="Hyperlink"/>
        </w:rPr>
        <w:t>2026-2032年全球与中国人工智能PC芯片行业市场调研及前景趋势分析报告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RenGongZhiNengPCXinPianDeXianZhuangYuQianJing.html" TargetMode="External" Id="R1e0a0cb8702c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RenGongZhiNengPCXinPianDeXianZhuangYuQianJing.html" TargetMode="External" Id="R1d3b915822d1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2026-03-25T04:26:45Z</dcterms:created>
  <dcterms:modified xsi:type="dcterms:W3CDTF">2026-03-25T05:26:45Z</dcterms:modified>
  <dc:subject>2026-2032年全球与中国人工智能PC芯片行业市场调研及前景趋势分析报告</dc:subject>
  <dc:title>2026-2032年全球与中国人工智能PC芯片行业市场调研及前景趋势分析报告</dc:title>
  <cp:keywords>2026-2032年全球与中国人工智能PC芯片行业市场调研及前景趋势分析报告</cp:keywords>
  <dc:description>2026-2032年全球与中国人工智能PC芯片行业市场调研及前景趋势分析报告</dc:description>
</cp:coreProperties>
</file>