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1ae4c4b614af3" w:history="1">
              <w:r>
                <w:rPr>
                  <w:rStyle w:val="Hyperlink"/>
                </w:rPr>
                <w:t>全球与中国优化数字体验市场调查研究及发展前景报告（2025-2031年）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1ae4c4b614af3" w:history="1">
              <w:r>
                <w:rPr>
                  <w:rStyle w:val="Hyperlink"/>
                </w:rPr>
                <w:t>全球与中国优化数字体验市场调查研究及发展前景报告（2025-2031年）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1ae4c4b614af3" w:history="1">
                <w:r>
                  <w:rPr>
                    <w:rStyle w:val="Hyperlink"/>
                  </w:rPr>
                  <w:t>https://www.20087.com/1/56/YouHuaShuZiTiYanShiChangQianJing.html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化数字体验是企业数字化转型的核心目标，聚焦于提升用户在网站、移动应用、自助终端等数字触点的交互效率、视觉感受与任务完成率。当前实践通过用户旅程映射、可用性测试与行为数据分析，识别注册、支付、客服等关键路径中的摩擦点，实施界面简化、流程重构与响应速度提升。在金融、零售与政务服务领域，优化数字体验显著降低跳出率、提升转化率与客户满意度。主流方法包括响应式设计、无障碍访问支持与个性化内容推荐。A/B测试与热力图分析成为验证改进效果的标准工具。跨平台一致性与多语言支持增强全球服务能力。然而，用户需求动态变化与技术迭代加速要求持续优化机制。</w:t>
      </w:r>
      <w:r>
        <w:rPr>
          <w:rFonts w:hint="eastAsia"/>
        </w:rPr>
        <w:br/>
      </w:r>
      <w:r>
        <w:rPr>
          <w:rFonts w:hint="eastAsia"/>
        </w:rPr>
        <w:t>　　未来，优化数字体验将向情境感知与无缝融合方向演进，整合环境传感器、设备状态与用户行为数据，动态调整界面布局与功能优先级。无界面交互（如语音、手势）将与传统图形界面协同，适应多场景操作需求。跨设备连续性体验将实现手机、平板、桌面与车载系统间的任务无缝流转。隐私增强设计将通过透明数据使用说明与可控权限设置，建立用户信任。情感化设计原则将融入微交互与反馈机制，提升情感连接。标准化体验度量体系将量化主观感受，指导量化决策。同时，可持续设计将减少数字碳足迹，优化资源消耗。优化数字体验将从界面改进活动发展为战略级用户价值创造体系，驱动产品创新与品牌忠诚度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1ae4c4b614af3" w:history="1">
        <w:r>
          <w:rPr>
            <w:rStyle w:val="Hyperlink"/>
          </w:rPr>
          <w:t>全球与中国优化数字体验市场调查研究及发展前景报告（2025-2031年）</w:t>
        </w:r>
      </w:hyperlink>
      <w:r>
        <w:rPr>
          <w:rFonts w:hint="eastAsia"/>
        </w:rPr>
        <w:t>》系统分析了优化数字体验行业的市场规模、市场需求及价格波动，深入探讨了优化数字体验产业链关键环节及各细分市场特点。报告基于权威数据，科学预测了优化数字体验市场前景与发展趋势，同时评估了优化数字体验重点企业的经营状况，包括品牌影响力、市场集中度及竞争格局。通过SWOT分析，报告揭示了优化数字体验行业面临的风险与机遇，为优化数字体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优化数字体验市场概述</w:t>
      </w:r>
      <w:r>
        <w:rPr>
          <w:rFonts w:hint="eastAsia"/>
        </w:rPr>
        <w:br/>
      </w:r>
      <w:r>
        <w:rPr>
          <w:rFonts w:hint="eastAsia"/>
        </w:rPr>
        <w:t>　　1.1 优化数字体验市场概述</w:t>
      </w:r>
      <w:r>
        <w:rPr>
          <w:rFonts w:hint="eastAsia"/>
        </w:rPr>
        <w:br/>
      </w:r>
      <w:r>
        <w:rPr>
          <w:rFonts w:hint="eastAsia"/>
        </w:rPr>
        <w:t>　　1.2 不同产品类型优化数字体验分析</w:t>
      </w:r>
      <w:r>
        <w:rPr>
          <w:rFonts w:hint="eastAsia"/>
        </w:rPr>
        <w:br/>
      </w:r>
      <w:r>
        <w:rPr>
          <w:rFonts w:hint="eastAsia"/>
        </w:rPr>
        <w:t>　　　　1.2.1 数字体验平台</w:t>
      </w:r>
      <w:r>
        <w:rPr>
          <w:rFonts w:hint="eastAsia"/>
        </w:rPr>
        <w:br/>
      </w:r>
      <w:r>
        <w:rPr>
          <w:rFonts w:hint="eastAsia"/>
        </w:rPr>
        <w:t>　　　　1.2.2 客户体验管理</w:t>
      </w:r>
      <w:r>
        <w:rPr>
          <w:rFonts w:hint="eastAsia"/>
        </w:rPr>
        <w:br/>
      </w:r>
      <w:r>
        <w:rPr>
          <w:rFonts w:hint="eastAsia"/>
        </w:rPr>
        <w:t>　　　　1.2.3 用户体验设计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　　1.2.5 全球市场不同产品类型优化数字体验销售额对比（2020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1.2.6 全球不同产品类型优化数字体验销售额及预测（2020-2031）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全球不同产品类型优化数字体验销售额及市场份额（2020-2025）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全球不同产品类型优化数字体验销售额预测（2026-2031）</w:t>
      </w:r>
      <w:r>
        <w:rPr>
          <w:rFonts w:hint="eastAsia"/>
        </w:rPr>
        <w:br/>
      </w:r>
      <w:r>
        <w:rPr>
          <w:rFonts w:hint="eastAsia"/>
        </w:rPr>
        <w:t>　　　　1.2.7 中国不同产品类型优化数字体验销售额及预测（2020-2031）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1.2.7 .1 中国不同产品类型优化数字体验销售额及市场份额（2020-2025）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1.2.7 .2 中国不同产品类型优化数字体验销售额预测（2026-2031）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从不同应用，优化数字体验主要包括如下几个方面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零售与电商</w:t>
      </w:r>
      <w:r>
        <w:rPr>
          <w:rFonts w:hint="eastAsia"/>
        </w:rPr>
        <w:br/>
      </w:r>
      <w:r>
        <w:rPr>
          <w:rFonts w:hint="eastAsia"/>
        </w:rPr>
        <w:t>　　　　2.1.2 金融服务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全球市场不同应用优化数字体验销售额对比（2020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全球不同应用优化数字体验销售额及预测（2020-2031）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全球不同应用优化数字体验销售额及市场份额（2020-2025）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全球不同应用优化数字体验销售额预测（2026-2031）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中国不同应用优化数字体验销售额及预测（2020-2031）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中国不同应用优化数字体验销售额及市场份额（2020-2025）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中国不同应用优化数字体验销售额预测（2026-2031）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全球优化数字体验主要地区分析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全球主要地区优化数字体验市场规模分析：2020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全球主要地区优化数字体验销售额及份额（2020-2025年）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全球主要地区优化数字体验销售额及份额预测（2026-2031）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北美优化数字体验销售额及预测（2020-2031）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欧洲优化数字体验销售额及预测（2020-2031）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中国优化数字体验销售额及预测（2020-2031）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日本优化数字体验销售额及预测（2020-2031）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东南亚优化数字体验销售额及预测（2020-2031）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印度优化数字体验销售额及预测（2020-2031）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全球主要企业优化数字体验销售额及市场份额</w:t>
      </w:r>
      <w:r>
        <w:rPr>
          <w:rFonts w:hint="eastAsia"/>
        </w:rPr>
        <w:br/>
      </w:r>
      <w:r>
        <w:rPr>
          <w:rFonts w:hint="eastAsia"/>
        </w:rPr>
        <w:t>　　4.2 全球优化数字体验主要企业竞争态势</w:t>
      </w:r>
      <w:r>
        <w:rPr>
          <w:rFonts w:hint="eastAsia"/>
        </w:rPr>
        <w:br/>
      </w:r>
      <w:r>
        <w:rPr>
          <w:rFonts w:hint="eastAsia"/>
        </w:rPr>
        <w:t>　　　　4.2.1 优化数字体验行业集中度分析：2024年全球Top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全球优化数字体验第一梯队、第二梯队和第三梯队企业及市场份额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2024年全球主要厂商优化数字体验收入排名</w:t>
      </w:r>
      <w:r>
        <w:rPr>
          <w:rFonts w:hint="eastAsia"/>
        </w:rPr>
        <w:br/>
      </w:r>
      <w:r>
        <w:rPr>
          <w:rFonts w:hint="eastAsia"/>
        </w:rPr>
        <w:t>　　4.4 全球主要厂商优化数字体验总部及市场区域分布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全球主要厂商优化数字体验产品类型及应用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全球主要厂商优化数字体验商业化日期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优化数字体验全球领先企业SWOT分析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中国市场优化数字体验主要企业分析</w:t>
      </w:r>
      <w:r>
        <w:rPr>
          <w:rFonts w:hint="eastAsia"/>
        </w:rPr>
        <w:br/>
      </w:r>
      <w:r>
        <w:rPr>
          <w:rFonts w:hint="eastAsia"/>
        </w:rPr>
        <w:t>　　5.1 中国优化数字体验销售额及市场份额（2020-2025）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中国优化数字体验Top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优化数字体验行业发展机遇及主要驱动因素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优化数字体验行业发展面临的风险</w:t>
      </w:r>
      <w:r>
        <w:rPr>
          <w:rFonts w:hint="eastAsia"/>
        </w:rPr>
        <w:br/>
      </w:r>
      <w:r>
        <w:rPr>
          <w:rFonts w:hint="eastAsia"/>
        </w:rPr>
        <w:t>　　7.3 优化数字体验行业政策分析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数字体验平台主要企业列表</w:t>
      </w:r>
      <w:r>
        <w:rPr>
          <w:rFonts w:hint="eastAsia"/>
        </w:rPr>
        <w:br/>
      </w:r>
      <w:r>
        <w:rPr>
          <w:rFonts w:hint="eastAsia"/>
        </w:rPr>
        <w:t>　　表 2： 客户体验管理主要企业列表</w:t>
      </w:r>
      <w:r>
        <w:rPr>
          <w:rFonts w:hint="eastAsia"/>
        </w:rPr>
        <w:br/>
      </w:r>
      <w:r>
        <w:rPr>
          <w:rFonts w:hint="eastAsia"/>
        </w:rPr>
        <w:t>　　表 3： 用户体验设计主要企业列表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全球市场不同产品类型优化数字体验销售额及增长率对比（2020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全球不同产品类型优化数字体验销售额列表（2020-2025）&amp;（百万美元）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全球不同产品类型优化数字体验销售额市场份额列表（2020-2025）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全球不同产品类型优化数字体验销售额预测（2026-2031）&amp;（百万美元）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全球不同产品类型优化数字体验销售额市场份额预测（2026-2031）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中国不同产品类型优化数字体验销售额列表（2020-2025）&amp;（百万美元）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中国不同产品类型优化数字体验销售额市场份额列表（2020-2025）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中国不同产品类型优化数字体验销售额预测（2026-2031）&amp;（百万美元）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中国不同产品类型优化数字体验销售额市场份额预测（2026-2031）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全球市场不同应用优化数字体验销售额及增长率对比（2020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全球不同应用优化数字体验销售额列表（2020-2025）&amp;（百万美元）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全球不同应用优化数字体验销售额市场份额列表（2020-2025）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全球不同应用优化数字体验销售额预测（2026-2031）&amp;（百万美元）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全球不同应用优化数字体验市场份额预测（2026-2031）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中国不同应用优化数字体验销售额列表（2020-2025）&amp;（百万美元）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中国不同应用优化数字体验销售额市场份额列表（2020-2025）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中国不同应用优化数字体验销售额预测（2026-2031）&amp;（百万美元）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中国不同应用优化数字体验销售额市场份额预测（2026-2031）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全球主要地区优化数字体验销售额：（2020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全球主要地区优化数字体验销售额列表（2020-2025年）&amp;（百万美元）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全球主要地区优化数字体验销售额及份额列表（2020-2025年）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全球主要地区优化数字体验销售额列表预测（2026-2031）&amp;（百万美元）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全球主要地区优化数字体验销售额及份额列表预测（2026-2031）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全球主要企业优化数字体验销售额（2020-2025）&amp;（百万美元）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全球主要企业优化数字体验销售额份额对比（2020-2025）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2024年全球优化数字体验主要厂商市场地位（第一梯队、第二梯队和第三梯队）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2024年全球主要厂商优化数字体验收入排名（百万美元）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全球主要厂商优化数字体验总部及市场区域分布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全球主要厂商优化数字体验产品类型及应用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全球主要厂商优化数字体验商业化日期</w:t>
      </w:r>
      <w:r>
        <w:rPr>
          <w:rFonts w:hint="eastAsia"/>
        </w:rPr>
        <w:br/>
      </w:r>
      <w:r>
        <w:rPr>
          <w:rFonts w:hint="eastAsia"/>
        </w:rPr>
        <w:t>　　表 35： 全球优化数字体验市场投资、并购等现状分析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中国主要企业优化数字体验销售额列表（2020-2025）&amp;（百万美元）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中国主要企业优化数字体验销售额份额对比（2020-2025）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重点企业（22）公司信息、总部、优化数字体验市场地位以及主要的竞争对手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优化数字体验产品及服务介绍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优化数字体验收入及毛利率（2020-2025）&amp;（百万美元）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优化数字体验行业发展机遇及主要驱动因素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优化数字体验行业发展面临的风险</w:t>
      </w:r>
      <w:r>
        <w:rPr>
          <w:rFonts w:hint="eastAsia"/>
        </w:rPr>
        <w:br/>
      </w:r>
      <w:r>
        <w:rPr>
          <w:rFonts w:hint="eastAsia"/>
        </w:rPr>
        <w:t>　　表 149： 优化数字体验行业政策分析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优化数字体验产品图片</w:t>
      </w:r>
      <w:r>
        <w:rPr>
          <w:rFonts w:hint="eastAsia"/>
        </w:rPr>
        <w:br/>
      </w:r>
      <w:r>
        <w:rPr>
          <w:rFonts w:hint="eastAsia"/>
        </w:rPr>
        <w:t>　　图 2： 全球市场优化数字体验市场规模（销售额），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全球优化数字体验市场销售额预测：（百万美元）&amp;（2020-2031）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中国市场优化数字体验销售额及未来趋势（2020-2031）&amp;（百万美元）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数字体验平台 产品图片</w:t>
      </w:r>
      <w:r>
        <w:rPr>
          <w:rFonts w:hint="eastAsia"/>
        </w:rPr>
        <w:br/>
      </w:r>
      <w:r>
        <w:rPr>
          <w:rFonts w:hint="eastAsia"/>
        </w:rPr>
        <w:t>　　图 6： 全球数字体验平台规模及增长率（2020-2031）&amp;（百万美元）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客户体验管理产品图片</w:t>
      </w:r>
      <w:r>
        <w:rPr>
          <w:rFonts w:hint="eastAsia"/>
        </w:rPr>
        <w:br/>
      </w:r>
      <w:r>
        <w:rPr>
          <w:rFonts w:hint="eastAsia"/>
        </w:rPr>
        <w:t>　　图 8： 全球客户体验管理规模及增长率（2020-2031）&amp;（百万美元）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用户体验设计产品图片</w:t>
      </w:r>
      <w:r>
        <w:rPr>
          <w:rFonts w:hint="eastAsia"/>
        </w:rPr>
        <w:br/>
      </w:r>
      <w:r>
        <w:rPr>
          <w:rFonts w:hint="eastAsia"/>
        </w:rPr>
        <w:t>　　图 10： 全球用户体验设计规模及增长率（2020-2031）&amp;（百万美元）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全球不同产品类型优化数字体验市场份额2024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全球不同产品类型优化数字体验市场份额2020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全球不同产品类型优化数字体验市场份额预测2025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中国不同产品类型优化数字体验市场份额2020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中国不同产品类型优化数字体验市场份额预测2025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零售与电商</w:t>
      </w:r>
      <w:r>
        <w:rPr>
          <w:rFonts w:hint="eastAsia"/>
        </w:rPr>
        <w:br/>
      </w:r>
      <w:r>
        <w:rPr>
          <w:rFonts w:hint="eastAsia"/>
        </w:rPr>
        <w:t>　　图 19： 金融服务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全球不同应用优化数字体验市场份额2024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全球不同应用优化数字体验市场份额2020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全球主要地区优化数字体验销售额市场份额（2020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北美优化数字体验销售额及预测（2020-2031）&amp;（百万美元）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欧洲优化数字体验销售额及预测（2020-2031）&amp;（百万美元）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中国优化数字体验销售额及预测（2020-2031）&amp;（百万美元）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日本优化数字体验销售额及预测（2020-2031）&amp;（百万美元）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东南亚优化数字体验销售额及预测（2020-2031）&amp;（百万美元）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印度优化数字体验销售额及预测（2020-2031）&amp;（百万美元）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2024年全球前五大厂商优化数字体验市场份额</w:t>
      </w:r>
      <w:r>
        <w:rPr>
          <w:rFonts w:hint="eastAsia"/>
        </w:rPr>
        <w:br/>
      </w:r>
      <w:r>
        <w:rPr>
          <w:rFonts w:hint="eastAsia"/>
        </w:rPr>
        <w:t>　　图 31： 2024年全球优化数字体验第一梯队、第二梯队和第三梯队厂商及市场份额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优化数字体验全球领先企业SWOT分析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2024年中国排名前三和前五优化数字体验企业市场份额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1ae4c4b614af3" w:history="1">
        <w:r>
          <w:rPr>
            <w:rStyle w:val="Hyperlink"/>
          </w:rPr>
          <w:t>全球与中国优化数字体验市场调查研究及发展前景报告（2025-2031年）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1ae4c4b614af3" w:history="1">
        <w:r>
          <w:rPr>
            <w:rStyle w:val="Hyperlink"/>
          </w:rPr>
          <w:t>https://www.20087.com/1/56/YouHuaShuZiTiYanShiChangQianJing.html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45a0861eb49a9" w:history="1">
      <w:r>
        <w:rPr>
          <w:rStyle w:val="Hyperlink"/>
        </w:rPr>
        <w:t>全球与中国优化数字体验市场调查研究及发展前景报告（2025-2031年）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ouHuaShuZiTiYanShiChangQianJing.html" TargetMode="External" Id="R5021ae4c4b61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ouHuaShuZiTiYanShiChangQianJing.html" TargetMode="External" Id="R24c45a0861eb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2025-07-26T08:30:42Z</dcterms:created>
  <dcterms:modified xsi:type="dcterms:W3CDTF">2025-07-26T09:30:42Z</dcterms:modified>
  <dc:subject>全球与中国优化数字体验市场调查研究及发展前景报告（2025-2031年）</dc:subject>
  <dc:title>全球与中国优化数字体验市场调查研究及发展前景报告（2025-2031年）</dc:title>
  <cp:keywords>全球与中国优化数字体验市场调查研究及发展前景报告（2025-2031年）</cp:keywords>
  <dc:description>全球与中国优化数字体验市场调查研究及发展前景报告（2025-2031年）</dc:description>
</cp:coreProperties>
</file>