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11d112790a43aa" w:history="1">
              <w:r>
                <w:rPr>
                  <w:rStyle w:val="Hyperlink"/>
                </w:rPr>
                <w:t>2026-2032年中国光通讯设备发展现状与前景趋势报告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11d112790a43aa" w:history="1">
              <w:r>
                <w:rPr>
                  <w:rStyle w:val="Hyperlink"/>
                </w:rPr>
                <w:t>2026-2032年中国光通讯设备发展现状与前景趋势报告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11d112790a43aa" w:history="1">
                <w:r>
                  <w:rPr>
                    <w:rStyle w:val="Hyperlink"/>
                  </w:rPr>
                  <w:t>https://www.20087.com/1/26/GuangTongXunSheBeiShiChangQianJing.html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讯设备是现代信息基础设施的核心支撑，涵盖光模块、光纤放大器、波分复用器、光交换机及相干收发系统等，广泛部署于数据中心互联、5G前传/回传及骨干网传输场景。目前，光通讯设备技术演进聚焦于单波速率提升（400G/800G）、功耗降低及可插拔封装标准化（如QSFP-DD、OSFP），硅光集成与薄膜铌酸锂调制器加速商用，显著缩小器件体积并提升带宽密度。行业高度重视信号完整性、热管理效率及与现有网络协议的兼容性，同时推动开放光网络（Open ROADM）架构以打破厂商锁定。然而，在超长距传输中非线性效应累积、高速光电转换芯片良率波动及供应链地缘风险仍是主要挑战。</w:t>
      </w:r>
      <w:r>
        <w:rPr>
          <w:rFonts w:hint="eastAsia"/>
        </w:rPr>
        <w:br/>
      </w:r>
      <w:r>
        <w:rPr>
          <w:rFonts w:hint="eastAsia"/>
        </w:rPr>
        <w:t>　　未来，光通讯设备将向全光智能与异构融合方向突破。市场调研网指出，基于光子神经网络的智能调度单元可实现纳秒级波长重配置；量子密钥分发（QKD）与经典信道共纤传输将构建内生安全通信链路。在材料层面，氮化硅低损耗波导与二维材料光电探测器有望突破硅基性能瓶颈；CPO（共封装光学）与OIO（光输入输出）技术将彻底重构服务器-交换机互连范式。此外，AI驱动的故障预测与自愈算法将提升网络韧性。随着人工智能算力爆发与6G愿景推进，高带宽、低时延、高安全的下一代光通讯设备将持续构筑数字文明的超高速信息动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11d112790a43aa" w:history="1">
        <w:r>
          <w:rPr>
            <w:rStyle w:val="Hyperlink"/>
          </w:rPr>
          <w:t>2026-2032年中国光通讯设备发展现状与前景趋势报告</w:t>
        </w:r>
      </w:hyperlink>
      <w:r>
        <w:rPr>
          <w:rFonts w:hint="eastAsia"/>
        </w:rPr>
        <w:t>》，2025年光通讯设备行业市场规模达 亿元，预计2032年市场规模将达 亿元，期间年均复合增长率（CAGR）达 %。报告基于国家统计局、相关行业协会及科研机构详实资料，系统梳理光通讯设备行业的市场规模、供需格局及产业链特征，客观分析光通讯设备技术发展水平和市场价格趋势。报告从光通讯设备竞争格局、企业战略和品牌影响力等角度，评估主要市场参与者的经营表现，并结合政策环境与技术创新方向，研判光通讯设备行业未来增长空间与潜在风险。通过对光通讯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光通讯设备行业界定及应用</w:t>
      </w:r>
      <w:r>
        <w:rPr>
          <w:rFonts w:hint="eastAsia"/>
        </w:rPr>
        <w:br/>
      </w:r>
      <w:r>
        <w:rPr>
          <w:rFonts w:hint="eastAsia"/>
        </w:rPr>
        <w:t>　　第一节 光通讯设备行业定义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光通讯设备主要应用领域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2025-2026年光通讯设备行业技术发展现状及趋势分析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光通讯设备行业技术发展方向、趋势预测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全球光通讯设备行业发展状况分析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2020-2025年全球光通讯设备行业运行概况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2020-2025年全球光通讯设备行业市场规模分析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全球主要地区光通讯设备行业运行情况分析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2026-2032年全球光通讯设备行业发展趋势预测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中国光通讯设备发展环境分析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光通讯设备行业相关政策、标准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光通讯设备行业相关发展规划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中国光通讯设备行业现状调研分析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中国光通讯设备行业发展现状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一、2025-2026年光通讯设备行业品牌发展现状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二、2025-2026年光通讯设备行业需求市场现状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三、2025-2026年光通讯设备市场需求层次分析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四、2025-2026年中国光通讯设备市场走向分析</w:t>
      </w:r>
      <w:r>
        <w:rPr>
          <w:rFonts w:hint="eastAsia"/>
        </w:rPr>
        <w:br/>
      </w:r>
      <w:r>
        <w:rPr>
          <w:rFonts w:hint="eastAsia"/>
        </w:rPr>
        <w:t>　　第二节 中国光通讯设备行业存在的问题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一、2025-2026年光通讯设备产品市场存在的主要问题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二、2025-2026年国内光通讯设备产品市场的三大瓶颈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三、2025-2026年光通讯设备产品市场遭遇的规模难题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对中国光通讯设备市场的分析及思考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一、光通讯设备市场特点</w:t>
      </w:r>
      <w:r>
        <w:rPr>
          <w:rFonts w:hint="eastAsia"/>
        </w:rPr>
        <w:br/>
      </w:r>
      <w:r>
        <w:rPr>
          <w:rFonts w:hint="eastAsia"/>
        </w:rPr>
        <w:t>　　　　二、光通讯设备市场分析</w:t>
      </w:r>
      <w:r>
        <w:rPr>
          <w:rFonts w:hint="eastAsia"/>
        </w:rPr>
        <w:br/>
      </w:r>
      <w:r>
        <w:rPr>
          <w:rFonts w:hint="eastAsia"/>
        </w:rPr>
        <w:t>　　　　三、光通讯设备市场变化的方向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四、中国光通讯设备行业发展的新思路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五、对中国光通讯设备行业发展的思考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中国光通讯设备行业市场供需现状调研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中国光通讯设备市场现状分析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中国光通讯设备行业产量情况分析及预测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一、光通讯设备总体产能规模</w:t>
      </w:r>
      <w:r>
        <w:rPr>
          <w:rFonts w:hint="eastAsia"/>
        </w:rPr>
        <w:br/>
      </w:r>
      <w:r>
        <w:rPr>
          <w:rFonts w:hint="eastAsia"/>
        </w:rPr>
        <w:t>　　　　二、光通讯设备生产区域分布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三、2020-2025年中国光通讯设备行业产量统计分析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四、2026-2032年中国光通讯设备行业产量预测分析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中国光通讯设备市场需求分析及预测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一、中国光通讯设备市场需求特点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二、2020-2025年中国光通讯设备市场需求量统计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三、2026-2032年中国光通讯设备市场需求量预测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中国光通讯设备价格趋势分析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一、2020-2025年中国光通讯设备市场价格趋势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二、2026-2032年中国光通讯设备市场价格走势预测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中国光通讯设备进出口分析</w:t>
      </w:r>
      <w:r>
        <w:rPr>
          <w:rFonts w:hint="eastAsia"/>
        </w:rPr>
        <w:br/>
      </w:r>
      <w:r>
        <w:rPr>
          <w:rFonts w:hint="eastAsia"/>
        </w:rPr>
        <w:t>　　第一节 光通讯设备进口情况分析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光通讯设备出口情况分析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影响光通讯设备进出口因素分析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中国光通讯设备行业主要指标监测分析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2020-2025年中国光通讯设备行业规模情况分析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2020-2025年中国光通讯设备行业财务能力分析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光通讯设备行业细分产品调研</w:t>
      </w:r>
      <w:r>
        <w:rPr>
          <w:rFonts w:hint="eastAsia"/>
        </w:rPr>
        <w:br/>
      </w:r>
      <w:r>
        <w:rPr>
          <w:rFonts w:hint="eastAsia"/>
        </w:rPr>
        <w:t>　　第一节 光通讯设备细分产品结构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光通讯设备行业上下游发展情况分析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光通讯设备行业上游产业发展分析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光通讯设备行业下游产业发展分析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中国光通讯设备行业重点地区发展分析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光通讯设备行业重点区域市场结构调研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**地区光通讯设备市场容量分析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**地区光通讯设备市场容量分析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**地区光通讯设备市场容量分析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**地区光通讯设备市场容量分析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**地区光通讯设备市场容量分析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光通讯设备行业重点企业竞争力分析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光通讯设备行业企业经营策略研究分析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光通讯设备企业多样化经营策略分析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一、光通讯设备企业多样化经营情况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二、现行光通讯设备行业多样化经营的方向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大型光通讯设备企业集团未来发展策略分析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对中小光通讯设备企业生产经营的建议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光通讯设备行业前景及投资风险预警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2026年光通讯设备市场前景分析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2026年光通讯设备行业发展趋势预测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影响光通讯设备行业发展的主要因素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一、2026影响光通讯设备行业运行的有利因素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二、2026影响光通讯设备行业运行的稳定因素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三、2026影响光通讯设备行业运行的不利因素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四、2026中国光通讯设备行业发展面临的挑战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五、2026中国光通讯设备行业发展面临的机遇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光通讯设备行业投资风险预警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一、光通讯设备行业市场风险预测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二、光通讯设备行业政策风险预测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三、光通讯设备行业经营风险预测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四、光通讯设备行业技术风险预测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五、光通讯设备行业竞争风险预测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六、光通讯设备行业其他风险预测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光通讯设备投资建议</w:t>
      </w:r>
      <w:r>
        <w:rPr>
          <w:rFonts w:hint="eastAsia"/>
        </w:rPr>
        <w:br/>
      </w:r>
      <w:r>
        <w:rPr>
          <w:rFonts w:hint="eastAsia"/>
        </w:rPr>
        <w:t>　　第一节 光通讯设备行业投资环境分析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光通讯设备行业投资进入壁垒分析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2020-2025年中国光通讯设备行业产量及增长趋势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2026-2032年中国光通讯设备行业产量预测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2026-2032年中国光通讯设备行业市场需求预测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2020-2025年中国光通讯设备行业利润及增长情况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**地区光通讯设备市场规模及增长情况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**地区光通讯设备行业市场需求情况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2020-2025年中国光通讯设备行业进口量及增速统计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2020-2025年中国光通讯设备行业出口量及增速统计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光通讯设备重点企业经营情况分析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2026年光通讯设备市场前景分析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2026-2032年中国光通讯设备市场需求预测</w:t>
      </w:r>
      <w:r>
        <w:rPr>
          <w:rFonts w:hint="eastAsia"/>
        </w:rPr>
        <w:br/>
      </w:r>
      <w:r>
        <w:rPr>
          <w:rFonts w:hint="eastAsia"/>
        </w:rPr>
        <w:t>　　图表 2026年光通讯设备发展趋势预测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11d112790a43aa" w:history="1">
        <w:r>
          <w:rPr>
            <w:rStyle w:val="Hyperlink"/>
          </w:rPr>
          <w:t>2026-2032年中国光通讯设备发展现状与前景趋势报告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11d112790a43aa" w:history="1">
        <w:r>
          <w:rPr>
            <w:rStyle w:val="Hyperlink"/>
          </w:rPr>
          <w:t>https://www.20087.com/1/26/GuangTongXunSheBeiShiChangQianJing.html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热点：光通信设备有哪些、广州亚光通讯设备、光通信属于通信专业吗、光通讯设备销售范围、光通信概念股一览、光通讯设备税率、深圳光为光通信科技、光通讯设备的设计方案、光迅科技是国企还是央企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8654b921947c4" w:history="1">
      <w:r>
        <w:rPr>
          <w:rStyle w:val="Hyperlink"/>
        </w:rPr>
        <w:t>2026-2032年中国光通讯设备发展现状与前景趋势报告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angTongXunSheBeiShiChangQianJing.html" TargetMode="External" Id="R9511d112790a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angTongXunSheBeiShiChangQianJing.html" TargetMode="External" Id="Re898654b9219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2026-04-02T06:56:09Z</dcterms:created>
  <dcterms:modified xsi:type="dcterms:W3CDTF">2026-04-02T07:56:09Z</dcterms:modified>
  <dc:subject>2026-2032年中国光通讯设备发展现状与前景趋势报告</dc:subject>
  <dc:title>2026-2032年中国光通讯设备发展现状与前景趋势报告</dc:title>
  <cp:keywords>2026-2032年中国光通讯设备发展现状与前景趋势报告</cp:keywords>
  <dc:description>2026-2032年中国光通讯设备发展现状与前景趋势报告</dc:description>
</cp:coreProperties>
</file>