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88a84c48940fc" w:history="1">
              <w:r>
                <w:rPr>
                  <w:rStyle w:val="Hyperlink"/>
                </w:rPr>
                <w:t>2026-2032年全球与中国虚拟信用卡市场研究及前景趋势报告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88a84c48940fc" w:history="1">
              <w:r>
                <w:rPr>
                  <w:rStyle w:val="Hyperlink"/>
                </w:rPr>
                <w:t>2026-2032年全球与中国虚拟信用卡市场研究及前景趋势报告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88a84c48940fc" w:history="1">
                <w:r>
                  <w:rPr>
                    <w:rStyle w:val="Hyperlink"/>
                  </w:rPr>
                  <w:t>https://www.20087.com/1/26/XuNiXinYongKaHangYeQianJing.html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信用卡是一种基于数字账户生成的临时或永久性虚拟卡号，用于在线支付、跨境交易、订阅服务等场景，无需实体卡片即可完成消费。目前，虚拟信用卡已在金融科技平台、银行、第三方支付机构中广泛应用，具有便捷性、灵活性和安全性优势。用户可通过手机App或网页端随时创建、冻结或注销虚拟卡，有效防范盗刷风险。然而，虚拟信用卡仍面临应用场景受限、商户接受度不高、风控机制不完善等问题，部分用户对其真实性和资金安全保障存在疑虑。</w:t>
      </w:r>
      <w:r>
        <w:rPr>
          <w:rFonts w:hint="eastAsia"/>
        </w:rPr>
        <w:br/>
      </w:r>
      <w:r>
        <w:rPr>
          <w:rFonts w:hint="eastAsia"/>
        </w:rPr>
        <w:t>　　未来，虚拟信用卡将向个性化定制、场景深度融合、安全等级提升方向发展。AI驱动的风险评估模型将优化交易授权机制，实现毫秒级欺诈识别与拦截。虚拟信用卡还将嵌入更多生活服务平台，如电商、旅游、视频流媒体等，提供一键开卡、自动续费、额度管理等功能。区块链与生物识别技术的结合将进一步增强身份验证与交易透明度，提升用户信任度。政策层面或将加快推动虚拟金融工具的标准化建设，完善监管框架与用户权益保护机制。随着数字金融生态不断完善，虚拟信用卡将成为线上支付体系中的重要组成部分，助力金融普惠与消费便利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88a84c48940fc" w:history="1">
        <w:r>
          <w:rPr>
            <w:rStyle w:val="Hyperlink"/>
          </w:rPr>
          <w:t>2026-2032年全球与中国虚拟信用卡市场研究及前景趋势报告</w:t>
        </w:r>
      </w:hyperlink>
      <w:r>
        <w:rPr>
          <w:rFonts w:hint="eastAsia"/>
        </w:rPr>
        <w:t>》基于对虚拟信用卡行业长期跟踪研究，采用定量与定性相结合的分析方法，系统梳理虚拟信用卡行业市场现状。报告从虚拟信用卡供需关系角度分析市场规模、产品动态及品牌竞争格局，考察虚拟信用卡重点企业经营状况，并评估虚拟信用卡行业技术发展现状与创新方向。通过对虚拟信用卡市场环境的分析，报告对虚拟信用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中国虚拟信用卡概述</w:t>
      </w:r>
      <w:r>
        <w:rPr>
          <w:rFonts w:hint="eastAsia"/>
        </w:rPr>
        <w:br/>
      </w:r>
      <w:r>
        <w:rPr>
          <w:rFonts w:hint="eastAsia"/>
        </w:rPr>
        <w:t>　　第一节 虚拟信用卡行业定义</w:t>
      </w:r>
      <w:r>
        <w:rPr>
          <w:rFonts w:hint="eastAsia"/>
        </w:rPr>
        <w:br/>
      </w:r>
      <w:r>
        <w:rPr>
          <w:rFonts w:hint="eastAsia"/>
        </w:rPr>
        <w:t>　　第二节 虚拟信用卡行业发展特性</w:t>
      </w:r>
      <w:r>
        <w:rPr>
          <w:rFonts w:hint="eastAsia"/>
        </w:rPr>
        <w:br/>
      </w:r>
      <w:r>
        <w:rPr>
          <w:rFonts w:hint="eastAsia"/>
        </w:rPr>
        <w:t>　　第三节 虚拟信用卡产业链分析</w:t>
      </w:r>
      <w:r>
        <w:rPr>
          <w:rFonts w:hint="eastAsia"/>
        </w:rPr>
        <w:br/>
      </w:r>
      <w:r>
        <w:rPr>
          <w:rFonts w:hint="eastAsia"/>
        </w:rPr>
        <w:t>　　第四节 虚拟信用卡行业生命周期分析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中国虚拟信用卡发展环境分析</w:t>
      </w:r>
      <w:r>
        <w:rPr>
          <w:rFonts w:hint="eastAsia"/>
        </w:rPr>
        <w:br/>
      </w:r>
      <w:r>
        <w:rPr>
          <w:rFonts w:hint="eastAsia"/>
        </w:rPr>
        <w:t>　　第一节 虚拟信用卡行业经济环境分析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虚拟信用卡行业相关政策、标准</w:t>
      </w:r>
      <w:r>
        <w:rPr>
          <w:rFonts w:hint="eastAsia"/>
        </w:rPr>
        <w:br/>
      </w:r>
      <w:r>
        <w:rPr>
          <w:rFonts w:hint="eastAsia"/>
        </w:rPr>
        <w:t>　　第三节 虚拟信用卡行业相关发展规划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2025-2026年虚拟信用卡行业技术发展现状及趋势分析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虚拟信用卡行业技术发展现状分析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国内外虚拟信用卡行业技术差异与原因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虚拟信用卡行业技术发展方向、趋势预测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提升虚拟信用卡行业技术能力策略建议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全球虚拟信用卡市场发展概况</w:t>
      </w:r>
      <w:r>
        <w:rPr>
          <w:rFonts w:hint="eastAsia"/>
        </w:rPr>
        <w:br/>
      </w:r>
      <w:r>
        <w:rPr>
          <w:rFonts w:hint="eastAsia"/>
        </w:rPr>
        <w:t>　　第一节 全球虚拟信用卡市场发展分析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北美地区主要国家虚拟信用卡市场概况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欧洲地区主要国家虚拟信用卡市场概况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亚洲地区主要国家虚拟信用卡市场概况</w:t>
      </w:r>
      <w:r>
        <w:rPr>
          <w:rFonts w:hint="eastAsia"/>
        </w:rPr>
        <w:br/>
      </w:r>
      <w:r>
        <w:rPr>
          <w:rFonts w:hint="eastAsia"/>
        </w:rPr>
        <w:t>　　第五节 全球虚拟信用卡市场发展预测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中国虚拟信用卡发展现状</w:t>
      </w:r>
      <w:r>
        <w:rPr>
          <w:rFonts w:hint="eastAsia"/>
        </w:rPr>
        <w:br/>
      </w:r>
      <w:r>
        <w:rPr>
          <w:rFonts w:hint="eastAsia"/>
        </w:rPr>
        <w:t>　　第一节 中国虚拟信用卡市场现状分析</w:t>
      </w:r>
      <w:r>
        <w:rPr>
          <w:rFonts w:hint="eastAsia"/>
        </w:rPr>
        <w:br/>
      </w:r>
      <w:r>
        <w:rPr>
          <w:rFonts w:hint="eastAsia"/>
        </w:rPr>
        <w:t>　　第二节 中国虚拟信用卡行业产量情况分析及预测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一、虚拟信用卡总体产能规模</w:t>
      </w:r>
      <w:r>
        <w:rPr>
          <w:rFonts w:hint="eastAsia"/>
        </w:rPr>
        <w:br/>
      </w:r>
      <w:r>
        <w:rPr>
          <w:rFonts w:hint="eastAsia"/>
        </w:rPr>
        <w:t>　　　　二、虚拟信用卡生产区域分布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三、2020-2025年中国虚拟信用卡行业产量统计分析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三、2026-2032年中国虚拟信用卡行业产量预测分析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中国虚拟信用卡市场需求分析及预测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一、中国虚拟信用卡市场需求特点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二、2020-2025年中国虚拟信用卡市场需求量统计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三、2026-2032年中国虚拟信用卡市场需求量预测</w:t>
      </w:r>
      <w:r>
        <w:rPr>
          <w:rFonts w:hint="eastAsia"/>
        </w:rPr>
        <w:br/>
      </w:r>
      <w:r>
        <w:rPr>
          <w:rFonts w:hint="eastAsia"/>
        </w:rPr>
        <w:t>　　第四节 中国虚拟信用卡价格趋势分析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一、2020-2025年中国虚拟信用卡市场价格趋势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二、2026-2032年中国虚拟信用卡市场价格走势预测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虚拟信用卡市场特性分析</w:t>
      </w:r>
      <w:r>
        <w:rPr>
          <w:rFonts w:hint="eastAsia"/>
        </w:rPr>
        <w:br/>
      </w:r>
      <w:r>
        <w:rPr>
          <w:rFonts w:hint="eastAsia"/>
        </w:rPr>
        <w:t>　　第一节 虚拟信用卡行业集中度分析</w:t>
      </w:r>
      <w:r>
        <w:rPr>
          <w:rFonts w:hint="eastAsia"/>
        </w:rPr>
        <w:br/>
      </w:r>
      <w:r>
        <w:rPr>
          <w:rFonts w:hint="eastAsia"/>
        </w:rPr>
        <w:t>　　第二节 虚拟信用卡行业SWOT分析</w:t>
      </w:r>
      <w:r>
        <w:rPr>
          <w:rFonts w:hint="eastAsia"/>
        </w:rPr>
        <w:br/>
      </w:r>
      <w:r>
        <w:rPr>
          <w:rFonts w:hint="eastAsia"/>
        </w:rPr>
        <w:t>　　　　一、虚拟信用卡行业优势</w:t>
      </w:r>
      <w:r>
        <w:rPr>
          <w:rFonts w:hint="eastAsia"/>
        </w:rPr>
        <w:br/>
      </w:r>
      <w:r>
        <w:rPr>
          <w:rFonts w:hint="eastAsia"/>
        </w:rPr>
        <w:t>　　　　二、虚拟信用卡行业劣势</w:t>
      </w:r>
      <w:r>
        <w:rPr>
          <w:rFonts w:hint="eastAsia"/>
        </w:rPr>
        <w:br/>
      </w:r>
      <w:r>
        <w:rPr>
          <w:rFonts w:hint="eastAsia"/>
        </w:rPr>
        <w:t>　　　　三、虚拟信用卡行业机会</w:t>
      </w:r>
      <w:r>
        <w:rPr>
          <w:rFonts w:hint="eastAsia"/>
        </w:rPr>
        <w:br/>
      </w:r>
      <w:r>
        <w:rPr>
          <w:rFonts w:hint="eastAsia"/>
        </w:rPr>
        <w:t>　　　　四、虚拟信用卡行业风险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2020-2025年虚拟信用卡行业经济运行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2020-2025年中国虚拟信用卡行业盈利能力分析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2020-2025年中国虚拟信用卡行业发展能力分析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2020-2025年虚拟信用卡行业偿债能力分析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2020-2025年虚拟信用卡制造企业数量分析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中国虚拟信用卡行业重点地区发展分析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**地区虚拟信用卡市场发展分析</w:t>
      </w:r>
      <w:r>
        <w:rPr>
          <w:rFonts w:hint="eastAsia"/>
        </w:rPr>
        <w:br/>
      </w:r>
      <w:r>
        <w:rPr>
          <w:rFonts w:hint="eastAsia"/>
        </w:rPr>
        <w:t>　　第三节 **地区虚拟信用卡市场发展分析</w:t>
      </w:r>
      <w:r>
        <w:rPr>
          <w:rFonts w:hint="eastAsia"/>
        </w:rPr>
        <w:br/>
      </w:r>
      <w:r>
        <w:rPr>
          <w:rFonts w:hint="eastAsia"/>
        </w:rPr>
        <w:t>　　第四节 **地区虚拟信用卡市场发展分析</w:t>
      </w:r>
      <w:r>
        <w:rPr>
          <w:rFonts w:hint="eastAsia"/>
        </w:rPr>
        <w:br/>
      </w:r>
      <w:r>
        <w:rPr>
          <w:rFonts w:hint="eastAsia"/>
        </w:rPr>
        <w:t>　　第五节 **地区虚拟信用卡市场发展分析</w:t>
      </w:r>
      <w:r>
        <w:rPr>
          <w:rFonts w:hint="eastAsia"/>
        </w:rPr>
        <w:br/>
      </w:r>
      <w:r>
        <w:rPr>
          <w:rFonts w:hint="eastAsia"/>
        </w:rPr>
        <w:t>　　第六节 **地区虚拟信用卡市场发展分析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2020-2025年中国虚拟信用卡进出口分析</w:t>
      </w:r>
      <w:r>
        <w:rPr>
          <w:rFonts w:hint="eastAsia"/>
        </w:rPr>
        <w:br/>
      </w:r>
      <w:r>
        <w:rPr>
          <w:rFonts w:hint="eastAsia"/>
        </w:rPr>
        <w:t>　　第一节 虚拟信用卡进口情况分析</w:t>
      </w:r>
      <w:r>
        <w:rPr>
          <w:rFonts w:hint="eastAsia"/>
        </w:rPr>
        <w:br/>
      </w:r>
      <w:r>
        <w:rPr>
          <w:rFonts w:hint="eastAsia"/>
        </w:rPr>
        <w:t>　　第二节 虚拟信用卡出口情况分析</w:t>
      </w:r>
      <w:r>
        <w:rPr>
          <w:rFonts w:hint="eastAsia"/>
        </w:rPr>
        <w:br/>
      </w:r>
      <w:r>
        <w:rPr>
          <w:rFonts w:hint="eastAsia"/>
        </w:rPr>
        <w:t>　　第三节 影响虚拟信用卡进出口因素分析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主要虚拟信用卡生产企业及竞争格局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三、企业虚拟信用卡经营状况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三、企业虚拟信用卡经营状况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三、企业虚拟信用卡经营状况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三、企业虚拟信用卡经营状况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三、企业虚拟信用卡经营状况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三、企业虚拟信用卡经营状况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虚拟信用卡行业投资战略研究</w:t>
      </w:r>
      <w:r>
        <w:rPr>
          <w:rFonts w:hint="eastAsia"/>
        </w:rPr>
        <w:br/>
      </w:r>
      <w:r>
        <w:rPr>
          <w:rFonts w:hint="eastAsia"/>
        </w:rPr>
        <w:t>　　第一节 虚拟信用卡行业发展战略研究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对我国虚拟信用卡品牌的战略思考</w:t>
      </w:r>
      <w:r>
        <w:rPr>
          <w:rFonts w:hint="eastAsia"/>
        </w:rPr>
        <w:br/>
      </w:r>
      <w:r>
        <w:rPr>
          <w:rFonts w:hint="eastAsia"/>
        </w:rPr>
        <w:t>　　　　一、虚拟信用卡品牌的重要性</w:t>
      </w:r>
      <w:r>
        <w:rPr>
          <w:rFonts w:hint="eastAsia"/>
        </w:rPr>
        <w:br/>
      </w:r>
      <w:r>
        <w:rPr>
          <w:rFonts w:hint="eastAsia"/>
        </w:rPr>
        <w:t>　　　　二、虚拟信用卡实施品牌战略的意义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三、虚拟信用卡企业品牌的现状分析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四、我国虚拟信用卡企业的品牌战略</w:t>
      </w:r>
      <w:r>
        <w:rPr>
          <w:rFonts w:hint="eastAsia"/>
        </w:rPr>
        <w:br/>
      </w:r>
      <w:r>
        <w:rPr>
          <w:rFonts w:hint="eastAsia"/>
        </w:rPr>
        <w:t>　　　　五、虚拟信用卡品牌战略管理的策略</w:t>
      </w:r>
      <w:r>
        <w:rPr>
          <w:rFonts w:hint="eastAsia"/>
        </w:rPr>
        <w:br/>
      </w:r>
      <w:r>
        <w:rPr>
          <w:rFonts w:hint="eastAsia"/>
        </w:rPr>
        <w:t>　　第三节 虚拟信用卡经营策略分析</w:t>
      </w:r>
      <w:r>
        <w:rPr>
          <w:rFonts w:hint="eastAsia"/>
        </w:rPr>
        <w:br/>
      </w:r>
      <w:r>
        <w:rPr>
          <w:rFonts w:hint="eastAsia"/>
        </w:rPr>
        <w:t>　　　　一、虚拟信用卡市场细分策略</w:t>
      </w:r>
      <w:r>
        <w:rPr>
          <w:rFonts w:hint="eastAsia"/>
        </w:rPr>
        <w:br/>
      </w:r>
      <w:r>
        <w:rPr>
          <w:rFonts w:hint="eastAsia"/>
        </w:rPr>
        <w:t>　　　　二、虚拟信用卡市场创新策略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四、虚拟信用卡新产品差异化战略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2026-2032年中国虚拟信用卡发展趋势预测及投资风险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2026年虚拟信用卡市场前景分析</w:t>
      </w:r>
      <w:r>
        <w:rPr>
          <w:rFonts w:hint="eastAsia"/>
        </w:rPr>
        <w:br/>
      </w:r>
      <w:r>
        <w:rPr>
          <w:rFonts w:hint="eastAsia"/>
        </w:rPr>
        <w:t>　　第二节 2026年虚拟信用卡行业发展趋势预测</w:t>
      </w:r>
      <w:r>
        <w:rPr>
          <w:rFonts w:hint="eastAsia"/>
        </w:rPr>
        <w:br/>
      </w:r>
      <w:r>
        <w:rPr>
          <w:rFonts w:hint="eastAsia"/>
        </w:rPr>
        <w:t>　　第三节 虚拟信用卡行业投资风险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虚拟信用卡投资建议</w:t>
      </w:r>
      <w:r>
        <w:rPr>
          <w:rFonts w:hint="eastAsia"/>
        </w:rPr>
        <w:br/>
      </w:r>
      <w:r>
        <w:rPr>
          <w:rFonts w:hint="eastAsia"/>
        </w:rPr>
        <w:t>　　第一节 虚拟信用卡行业投资环境分析</w:t>
      </w:r>
      <w:r>
        <w:rPr>
          <w:rFonts w:hint="eastAsia"/>
        </w:rPr>
        <w:br/>
      </w:r>
      <w:r>
        <w:rPr>
          <w:rFonts w:hint="eastAsia"/>
        </w:rPr>
        <w:t>　　第二节 虚拟信用卡行业投资进入壁垒分析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虚拟信用卡行业历程</w:t>
      </w:r>
      <w:r>
        <w:rPr>
          <w:rFonts w:hint="eastAsia"/>
        </w:rPr>
        <w:br/>
      </w:r>
      <w:r>
        <w:rPr>
          <w:rFonts w:hint="eastAsia"/>
        </w:rPr>
        <w:t>　　图表 虚拟信用卡行业生命周期</w:t>
      </w:r>
      <w:r>
        <w:rPr>
          <w:rFonts w:hint="eastAsia"/>
        </w:rPr>
        <w:br/>
      </w:r>
      <w:r>
        <w:rPr>
          <w:rFonts w:hint="eastAsia"/>
        </w:rPr>
        <w:t>　　图表 虚拟信用卡行业产业链分析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2020-2025年中国虚拟信用卡行业市场规模及增长情况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2020-2025年虚拟信用卡行业市场容量分析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2020-2025年中国虚拟信用卡行业产能统计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2020-2025年中国虚拟信用卡行业产量及增长趋势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2020-2025年中国虚拟信用卡市场需求量及增速统计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2025年中国虚拟信用卡行业需求领域分布格局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2020-2025年中国虚拟信用卡行业销售收入分析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2020-2025年中国虚拟信用卡行业盈利情况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2020-2025年中国虚拟信用卡行业利润总额统计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2020-2025年中国虚拟信用卡进口数量分析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2020-2025年中国虚拟信用卡进口金额分析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2020-2025年中国虚拟信用卡出口数量分析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2020-2025年中国虚拟信用卡出口金额分析</w:t>
      </w:r>
      <w:r>
        <w:rPr>
          <w:rFonts w:hint="eastAsia"/>
        </w:rPr>
        <w:br/>
      </w:r>
      <w:r>
        <w:rPr>
          <w:rFonts w:hint="eastAsia"/>
        </w:rPr>
        <w:t>　　图表 2025年中国虚拟信用卡进口国家及地区分析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2025年中国虚拟信用卡出口国家及地区分析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2020-2025年中国虚拟信用卡行业企业数量情况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2020-2025年中国虚拟信用卡行业企业平均规模情况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**地区虚拟信用卡市场规模及增长情况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**地区虚拟信用卡行业市场需求情况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**地区虚拟信用卡市场规模及增长情况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**地区虚拟信用卡行业市场需求情况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**地区虚拟信用卡市场规模及增长情况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**地区虚拟信用卡行业市场需求情况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**地区虚拟信用卡市场规模及增长情况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**地区虚拟信用卡行业市场需求情况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虚拟信用卡重点企业（一）基本信息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虚拟信用卡重点企业（一）经营情况分析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虚拟信用卡重点企业（一）主要经济指标情况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虚拟信用卡重点企业（二）经营情况分析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虚拟信用卡重点企业（二）主要经济指标情况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虚拟信用卡重点企业（三）经营情况分析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虚拟信用卡重点企业（三）主要经济指标情况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虚拟信用卡重点企业（三）成长能力情况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2026-2032年中国虚拟信用卡行业产能预测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2026-2032年中国虚拟信用卡行业产量预测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2026-2032年中国虚拟信用卡市场需求量预测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2026-2032年中国虚拟信用卡行业供需平衡预测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2026-2032年中国虚拟信用卡行业市场容量预测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2026-2032年中国虚拟信用卡行业市场规模预测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2026-2032年中国虚拟信用卡市场前景分析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2026-2032年中国虚拟信用卡行业发展趋势预测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88a84c48940fc" w:history="1">
        <w:r>
          <w:rPr>
            <w:rStyle w:val="Hyperlink"/>
          </w:rPr>
          <w:t>2026-2032年全球与中国虚拟信用卡市场研究及前景趋势报告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88a84c48940fc" w:history="1">
        <w:r>
          <w:rPr>
            <w:rStyle w:val="Hyperlink"/>
          </w:rPr>
          <w:t>https://www.20087.com/1/26/XuNiXinYongKaHangYeQianJing.html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热点：信用卡代还、虚拟信用卡怎么申请、虚拟信用卡办理、虚拟信用卡开卡平台、什么是虚拟信用卡、虚拟信用卡生成器、虚拟信用卡怎么刷出来、虚拟信用卡可以提现吗、美国虚拟信用卡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6bd9cb4ca4c0d" w:history="1">
      <w:r>
        <w:rPr>
          <w:rStyle w:val="Hyperlink"/>
        </w:rPr>
        <w:t>2026-2032年全球与中国虚拟信用卡市场研究及前景趋势报告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uNiXinYongKaHangYeQianJing.html" TargetMode="External" Id="Rb6988a84c489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uNiXinYongKaHangYeQianJing.html" TargetMode="External" Id="R3596bd9cb4ca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2026-01-25T01:13:52Z</dcterms:created>
  <dcterms:modified xsi:type="dcterms:W3CDTF">2026-01-25T02:13:52Z</dcterms:modified>
  <dc:subject>2026-2032年全球与中国虚拟信用卡市场研究及前景趋势报告</dc:subject>
  <dc:title>2026-2032年全球与中国虚拟信用卡市场研究及前景趋势报告</dc:title>
  <cp:keywords>2026-2032年全球与中国虚拟信用卡市场研究及前景趋势报告</cp:keywords>
  <dc:description>2026-2032年全球与中国虚拟信用卡市场研究及前景趋势报告</dc:description>
</cp:coreProperties>
</file>