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be27bd5504c5f" w:history="1">
              <w:r>
                <w:rPr>
                  <w:rStyle w:val="Hyperlink"/>
                </w:rPr>
                <w:t>全球与中国透明拼接屏行业现状分析及前景趋势预测报告（2026-2032年）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be27bd5504c5f" w:history="1">
              <w:r>
                <w:rPr>
                  <w:rStyle w:val="Hyperlink"/>
                </w:rPr>
                <w:t>全球与中国透明拼接屏行业现状分析及前景趋势预测报告（2026-2032年）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be27bd5504c5f" w:history="1">
                <w:r>
                  <w:rPr>
                    <w:rStyle w:val="Hyperlink"/>
                  </w:rPr>
                  <w:t>https://www.20087.com/1/16/TouMingPinJiePingDeXianZhuangYuQianJing.html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透明拼接屏是融合显示与空间通透性的创新视觉载体，已在零售橱窗、博物馆展柜、舞台演艺及建筑幕墙等场景实现商业化应用。该技术主要基于OLED透明面板或Mini LED背光液晶模组，通过窄边框设计与光学补偿膜实现高透光率（40%–70%）与良好色彩表现。系统集成强调无缝拼接、亮度均匀性及触控兼容性，以支撑沉浸式交互体验。然而，在强环境光下对比度显著下降；OLED方案存在寿命与烧屏风险，而Mini LED则面临分区控光精度与成本平衡难题。</w:t>
      </w:r>
      <w:r>
        <w:rPr>
          <w:rFonts w:hint="eastAsia"/>
        </w:rPr>
        <w:br/>
      </w:r>
      <w:r>
        <w:rPr>
          <w:rFonts w:hint="eastAsia"/>
        </w:rPr>
        <w:t>　　未来，透明拼接屏将加速向Micro LED化、柔性曲面与智能感知融合方向演进。市场调研网指出，巨量转移良率提升将推动Micro LED透明屏进入主流市场，实现高亮度、长寿命与无限拼接。可卷曲基板技术将支持弧形或柱面安装，拓展建筑美学边界。嵌入式ToF传感器与透明太阳能电池可分别实现手势识别与自供能运行。在元宇宙与数字孪生城市框架下，该屏幕将成为物理空间与虚拟信息叠加的关键界面。长远看，透明拼接屏将从展示工具升级为空间智能表皮，支撑未来建筑的交互化与能源自持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dbe27bd5504c5f" w:history="1">
        <w:r>
          <w:rPr>
            <w:rStyle w:val="Hyperlink"/>
          </w:rPr>
          <w:t>全球与中国透明拼接屏行业现状分析及前景趋势预测报告（2026-2032年）</w:t>
        </w:r>
      </w:hyperlink>
      <w:r>
        <w:rPr>
          <w:rFonts w:hint="eastAsia"/>
        </w:rPr>
        <w:t>》，2025年透明拼接屏行业市场规模达 亿元，预计2032年市场规模将达 亿元，期间年均复合增长率（CAGR）达 %。报告基于权威数据和长期市场监测，全面分析了透明拼接屏行业的市场规模、供需状况及竞争格局。报告梳理了透明拼接屏技术现状与未来方向，预测了市场前景与趋势，并评估了重点企业的表现与地位。同时，报告揭示了透明拼接屏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按产品类型细分，全球透明拼接屏市场规模2021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小屏拼接</w:t>
      </w:r>
      <w:r>
        <w:rPr>
          <w:rFonts w:hint="eastAsia"/>
        </w:rPr>
        <w:br/>
      </w:r>
      <w:r>
        <w:rPr>
          <w:rFonts w:hint="eastAsia"/>
        </w:rPr>
        <w:t>　　　　1.3.3 大屏拼接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按应用细分，全球透明拼接屏市场规模2021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市政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透明拼接屏行业发展总体概况</w:t>
      </w:r>
      <w:r>
        <w:rPr>
          <w:rFonts w:hint="eastAsia"/>
        </w:rPr>
        <w:br/>
      </w:r>
      <w:r>
        <w:rPr>
          <w:rFonts w:hint="eastAsia"/>
        </w:rPr>
        <w:t>　　　　1.5.2 透明拼接屏行业发展主要特点</w:t>
      </w:r>
      <w:r>
        <w:rPr>
          <w:rFonts w:hint="eastAsia"/>
        </w:rPr>
        <w:br/>
      </w:r>
      <w:r>
        <w:rPr>
          <w:rFonts w:hint="eastAsia"/>
        </w:rPr>
        <w:t>　　　　1.5.3 透明拼接屏行业发展影响因素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透明拼接屏有利因素</w:t>
      </w:r>
      <w:r>
        <w:rPr>
          <w:rFonts w:hint="eastAsia"/>
        </w:rPr>
        <w:br/>
      </w:r>
      <w:r>
        <w:rPr>
          <w:rFonts w:hint="eastAsia"/>
        </w:rPr>
        <w:t>　　　　1.5.3 .2 透明拼接屏不利因素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全球市场，近三年透明拼接屏主要企业占有率及排名（按销量）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透明拼接屏主要企业在国际市场占有率（按销量，2023-2026）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2025年透明拼接屏主要企业在国际市场排名（按销量）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全球市场主要企业透明拼接屏销量（2023-2026）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全球市场，近三年透明拼接屏主要企业占有率及排名（按收入）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透明拼接屏主要企业在国际市场占有率（按收入，2023-2026）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2025年透明拼接屏主要企业在国际市场排名（按收入）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全球市场主要企业透明拼接屏销售收入（2023-2026）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全球市场主要企业透明拼接屏销售价格（2023-2026）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中国市场，近三年透明拼接屏主要企业占有率及排名（按销量）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透明拼接屏主要企业在中国市场占有率（按销量，2023-2026）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2025年透明拼接屏主要企业在中国市场排名（按销量）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中国市场主要企业透明拼接屏销量（2023-2026）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中国市场，近三年透明拼接屏主要企业占有率及排名（按收入）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透明拼接屏主要企业在中国市场占有率（按收入，2023-2026）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2025年透明拼接屏主要企业在中国市场排名（按收入）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中国市场主要企业透明拼接屏销售收入（2023-2026）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全球主要厂商透明拼接屏总部及产地分布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全球主要厂商成立时间及透明拼接屏商业化日期</w:t>
      </w:r>
      <w:r>
        <w:rPr>
          <w:rFonts w:hint="eastAsia"/>
        </w:rPr>
        <w:br/>
      </w:r>
      <w:r>
        <w:rPr>
          <w:rFonts w:hint="eastAsia"/>
        </w:rPr>
        <w:t>　　2.8 全球主要厂商透明拼接屏产品类型及应用</w:t>
      </w:r>
      <w:r>
        <w:rPr>
          <w:rFonts w:hint="eastAsia"/>
        </w:rPr>
        <w:br/>
      </w:r>
      <w:r>
        <w:rPr>
          <w:rFonts w:hint="eastAsia"/>
        </w:rPr>
        <w:t>　　2.9 透明拼接屏行业集中度、竞争程度分析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透明拼接屏行业集中度分析：2025年全球Top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全球透明拼接屏第一梯队、第二梯队和第三梯队生产商（品牌）及市场份额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全球透明拼接屏总体规模分析</w:t>
      </w:r>
      <w:r>
        <w:rPr>
          <w:rFonts w:hint="eastAsia"/>
        </w:rPr>
        <w:br/>
      </w:r>
      <w:r>
        <w:rPr>
          <w:rFonts w:hint="eastAsia"/>
        </w:rPr>
        <w:t>　　3.1 全球透明拼接屏供需现状及预测（2021-2032）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全球透明拼接屏产能、产量、产能利用率及发展趋势（2021-2032）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全球透明拼接屏产量、需求量及发展趋势（2021-2032）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全球主要地区透明拼接屏产量及发展趋势（2021-2032）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全球主要地区透明拼接屏产量（2021-2026）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全球主要地区透明拼接屏产量（2027-2032）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全球主要地区透明拼接屏产量市场份额（2021-2032）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中国透明拼接屏供需现状及预测（2021-2032）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中国透明拼接屏产能、产量、产能利用率及发展趋势（2021-2032）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中国透明拼接屏产量、市场需求量及发展趋势（2021-2032）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中国市场透明拼接屏进出口（2021-2032）</w:t>
      </w:r>
      <w:r>
        <w:rPr>
          <w:rFonts w:hint="eastAsia"/>
        </w:rPr>
        <w:br/>
      </w:r>
      <w:r>
        <w:rPr>
          <w:rFonts w:hint="eastAsia"/>
        </w:rPr>
        <w:t>　　3.4 全球透明拼接屏销量及销售额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全球市场透明拼接屏销售额（2021-2032）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全球市场透明拼接屏销量（2021-2032）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全球市场透明拼接屏价格趋势（2021-2032）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全球透明拼接屏主要地区分析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全球主要地区透明拼接屏市场规模分析：2021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全球主要地区透明拼接屏销售收入及市场份额（2021-2026）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全球主要地区透明拼接屏销售收入预测（2027-2032）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全球主要地区透明拼接屏销量分析：2021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全球主要地区透明拼接屏销量及市场份额（2021-2026）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全球主要地区透明拼接屏销量及市场份额预测（2027-2032）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北美市场透明拼接屏销量、收入及增长率（2021-2032）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欧洲市场透明拼接屏销量、收入及增长率（2021-2032）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中国市场透明拼接屏销量、收入及增长率（2021-2032）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日本市场透明拼接屏销量、收入及增长率（2021-2032）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东南亚市场透明拼接屏销量、收入及增长率（2021-2032）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印度市场透明拼接屏销量、收入及增长率（2021-2032）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南美市场透明拼接屏销量、收入及增长率（2021-2032）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中东市场透明拼接屏销量、收入及增长率（2021-2032）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透明拼接屏销量、收入、价格及毛利率（2021-2026）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透明拼接屏销量、收入、价格及毛利率（2021-2026）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透明拼接屏销量、收入、价格及毛利率（2021-2026）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透明拼接屏销量、收入、价格及毛利率（2021-2026）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透明拼接屏销量、收入、价格及毛利率（2021-2026）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透明拼接屏销量、收入、价格及毛利率（2021-2026）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透明拼接屏销量、收入、价格及毛利率（2021-2026）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透明拼接屏销量、收入、价格及毛利率（2021-2026）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透明拼接屏销量、收入、价格及毛利率（2021-2026）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透明拼接屏产品规格、参数及市场应用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透明拼接屏销量、收入、价格及毛利率（2021-2026）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重点企业（11）基本信息、透明拼接屏生产基地、销售区域、竞争对手及市场地位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透明拼接屏产品规格、参数及市场应用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透明拼接屏销量、收入、价格及毛利率（2021-2026）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不同产品类型透明拼接屏分析</w:t>
      </w:r>
      <w:r>
        <w:rPr>
          <w:rFonts w:hint="eastAsia"/>
        </w:rPr>
        <w:br/>
      </w:r>
      <w:r>
        <w:rPr>
          <w:rFonts w:hint="eastAsia"/>
        </w:rPr>
        <w:t>　　6.1 全球不同产品类型透明拼接屏销量（2021-2032）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全球不同产品类型透明拼接屏销量及市场份额（2021-2026）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全球不同产品类型透明拼接屏销量预测（2027-2032）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全球不同产品类型透明拼接屏收入（2021-2032）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全球不同产品类型透明拼接屏收入及市场份额（2021-2026）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全球不同产品类型透明拼接屏收入预测（2027-2032）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全球不同产品类型透明拼接屏价格走势（2021-2032）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中国不同产品类型透明拼接屏销量（2021-2032）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中国不同产品类型透明拼接屏销量及市场份额（2021-2026）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中国不同产品类型透明拼接屏销量预测（2027-2032）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中国不同产品类型透明拼接屏收入（2021-2032）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中国不同产品类型透明拼接屏收入及市场份额（2021-2026）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中国不同产品类型透明拼接屏收入预测（2027-2032）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不同应用透明拼接屏分析</w:t>
      </w:r>
      <w:r>
        <w:rPr>
          <w:rFonts w:hint="eastAsia"/>
        </w:rPr>
        <w:br/>
      </w:r>
      <w:r>
        <w:rPr>
          <w:rFonts w:hint="eastAsia"/>
        </w:rPr>
        <w:t>　　7.1 全球不同应用透明拼接屏销量（2021-2032）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全球不同应用透明拼接屏销量及市场份额（2021-2026）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全球不同应用透明拼接屏销量预测（2027-2032）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全球不同应用透明拼接屏收入（2021-2032）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全球不同应用透明拼接屏收入及市场份额（2021-2026）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全球不同应用透明拼接屏收入预测（2027-2032）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全球不同应用透明拼接屏价格走势（2021-2032）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中国不同应用透明拼接屏销量（2021-2032）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中国不同应用透明拼接屏销量及市场份额（2021-2026）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中国不同应用透明拼接屏销量预测（2027-2032）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中国不同应用透明拼接屏收入（2021-2032）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中国不同应用透明拼接屏收入及市场份额（2021-2026）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中国不同应用透明拼接屏收入预测（2027-2032）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透明拼接屏行业发展趋势</w:t>
      </w:r>
      <w:r>
        <w:rPr>
          <w:rFonts w:hint="eastAsia"/>
        </w:rPr>
        <w:br/>
      </w:r>
      <w:r>
        <w:rPr>
          <w:rFonts w:hint="eastAsia"/>
        </w:rPr>
        <w:t>　　8.2 透明拼接屏行业主要驱动因素</w:t>
      </w:r>
      <w:r>
        <w:rPr>
          <w:rFonts w:hint="eastAsia"/>
        </w:rPr>
        <w:br/>
      </w:r>
      <w:r>
        <w:rPr>
          <w:rFonts w:hint="eastAsia"/>
        </w:rPr>
        <w:t>　　8.3 透明拼接屏中国企业SWOT分析</w:t>
      </w:r>
      <w:r>
        <w:rPr>
          <w:rFonts w:hint="eastAsia"/>
        </w:rPr>
        <w:br/>
      </w:r>
      <w:r>
        <w:rPr>
          <w:rFonts w:hint="eastAsia"/>
        </w:rPr>
        <w:t>　　8.4 中国透明拼接屏行业政策环境分析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透明拼接屏行业产业链简介</w:t>
      </w:r>
      <w:r>
        <w:rPr>
          <w:rFonts w:hint="eastAsia"/>
        </w:rPr>
        <w:br/>
      </w:r>
      <w:r>
        <w:rPr>
          <w:rFonts w:hint="eastAsia"/>
        </w:rPr>
        <w:t>　　　　9.1.1 透明拼接屏行业供应链分析</w:t>
      </w:r>
      <w:r>
        <w:rPr>
          <w:rFonts w:hint="eastAsia"/>
        </w:rPr>
        <w:br/>
      </w:r>
      <w:r>
        <w:rPr>
          <w:rFonts w:hint="eastAsia"/>
        </w:rPr>
        <w:t>　　　　9.1.2 透明拼接屏主要原料及供应情况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透明拼接屏行业采购模式</w:t>
      </w:r>
      <w:r>
        <w:rPr>
          <w:rFonts w:hint="eastAsia"/>
        </w:rPr>
        <w:br/>
      </w:r>
      <w:r>
        <w:rPr>
          <w:rFonts w:hint="eastAsia"/>
        </w:rPr>
        <w:t>　　9.3 透明拼接屏行业生产模式</w:t>
      </w:r>
      <w:r>
        <w:rPr>
          <w:rFonts w:hint="eastAsia"/>
        </w:rPr>
        <w:br/>
      </w:r>
      <w:r>
        <w:rPr>
          <w:rFonts w:hint="eastAsia"/>
        </w:rPr>
        <w:t>　　9.4 透明拼接屏行业销售模式及销售渠道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按产品类型细分，全球透明拼接屏市场规模2021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按应用细分，全球透明拼接屏市场规模（CAGR）2021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透明拼接屏行业发展主要特点</w:t>
      </w:r>
      <w:r>
        <w:rPr>
          <w:rFonts w:hint="eastAsia"/>
        </w:rPr>
        <w:br/>
      </w:r>
      <w:r>
        <w:rPr>
          <w:rFonts w:hint="eastAsia"/>
        </w:rPr>
        <w:t>　　表 4： 透明拼接屏行业发展有利因素分析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透明拼接屏行业发展不利因素分析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进入透明拼接屏行业壁垒</w:t>
      </w:r>
      <w:r>
        <w:rPr>
          <w:rFonts w:hint="eastAsia"/>
        </w:rPr>
        <w:br/>
      </w:r>
      <w:r>
        <w:rPr>
          <w:rFonts w:hint="eastAsia"/>
        </w:rPr>
        <w:t>　　表 7： 透明拼接屏主要企业在国际市场占有率（按销量，2023-2026）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2025年透明拼接屏主要企业在国际市场排名（按销量）&amp;（千件）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全球市场主要企业透明拼接屏销量（2023-2026）&amp;（千件）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透明拼接屏主要企业在国际市场占有率（按收入，2023-2026）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2025年透明拼接屏主要企业在国际市场排名（按收入）&amp;（万元）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全球市场主要企业透明拼接屏销售收入（2023-2026）&amp;（万元）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全球市场主要企业透明拼接屏销售价格（2023-2026）&amp;（元/件）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透明拼接屏主要企业在中国市场占有率（按销量，2023-2026）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2025年透明拼接屏主要企业在中国市场排名（按销量）&amp;（千件）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中国市场主要企业透明拼接屏销量（2023-2026）&amp;（千件）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透明拼接屏主要企业在中国市场占有率（按收入，2023-2026）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2025年透明拼接屏主要企业在中国市场排名（按收入）&amp;（万元）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中国市场主要企业透明拼接屏销售收入（2023-2026）&amp;（万元）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全球主要厂商透明拼接屏总部及产地分布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全球主要厂商成立时间及透明拼接屏商业化日期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全球主要厂商透明拼接屏产品类型及应用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2025年全球透明拼接屏主要厂商市场地位（第一梯队、第二梯队和第三梯队）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全球透明拼接屏市场投资、并购等现状分析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全球主要地区透明拼接屏产量增速（CAGR）：（2021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全球主要地区透明拼接屏产量（2021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全球主要地区透明拼接屏产量（2021-2026）&amp;（千件）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全球主要地区透明拼接屏产量（2027-2032）&amp;（千件）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全球主要地区透明拼接屏产量市场份额（2021-2026）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全球主要地区透明拼接屏产量市场份额（2027-2032）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中国市场透明拼接屏产量、销量、进出口（2021-2026）&amp;（千件）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中国市场透明拼接屏产量、销量、进出口预测（2027-2032）&amp;（千件）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全球主要地区透明拼接屏销售收入增速：（2021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全球主要地区透明拼接屏销售收入（2021-2026）&amp;（万元）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全球主要地区透明拼接屏销售收入市场份额（2021-2026）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全球主要地区透明拼接屏收入（2027-2032）&amp;（万元）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全球主要地区透明拼接屏收入市场份额（2027-2032）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全球主要地区透明拼接屏销量（千件）：2021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全球主要地区透明拼接屏销量（2021-2026）&amp;（千件）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全球主要地区透明拼接屏销量市场份额（2021-2026）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全球主要地区透明拼接屏销量（2027-2032）&amp;（千件）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全球主要地区透明拼接屏销量份额（2027-2032）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透明拼接屏生产基地、销售区域、竞争对手及市场地位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透明拼接屏产品规格、参数及市场应用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透明拼接屏销量（千件）、收入（万元）、价格（元/件）及毛利率（2021-2026）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透明拼接屏生产基地、销售区域、竞争对手及市场地位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透明拼接屏产品规格、参数及市场应用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透明拼接屏销量（千件）、收入（万元）、价格（元/件）及毛利率（2021-2026）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透明拼接屏生产基地、销售区域、竞争对手及市场地位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透明拼接屏产品规格、参数及市场应用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透明拼接屏销量（千件）、收入（万元）、价格（元/件）及毛利率（2021-2026）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透明拼接屏生产基地、销售区域、竞争对手及市场地位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透明拼接屏产品规格、参数及市场应用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透明拼接屏销量（千件）、收入（万元）、价格（元/件）及毛利率（2021-2026）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透明拼接屏生产基地、销售区域、竞争对手及市场地位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透明拼接屏产品规格、参数及市场应用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透明拼接屏销量（千件）、收入（万元）、价格（元/件）及毛利率（2021-2026）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透明拼接屏生产基地、销售区域、竞争对手及市场地位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透明拼接屏产品规格、参数及市场应用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透明拼接屏销量（千件）、收入（万元）、价格（元/件）及毛利率（2021-2026）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透明拼接屏生产基地、销售区域、竞争对手及市场地位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透明拼接屏产品规格、参数及市场应用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透明拼接屏销量（千件）、收入（万元）、价格（元/件）及毛利率（2021-2026）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透明拼接屏生产基地、销售区域、竞争对手及市场地位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透明拼接屏产品规格、参数及市场应用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透明拼接屏销量（千件）、收入（万元）、价格（元/件）及毛利率（2021-2026）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透明拼接屏生产基地、销售区域、竞争对手及市场地位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透明拼接屏产品规格、参数及市场应用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透明拼接屏销量（千件）、收入（万元）、价格（元/件）及毛利率（2021-2026）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透明拼接屏生产基地、销售区域、竞争对手及市场地位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透明拼接屏产品规格、参数及市场应用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透明拼接屏销量（千件）、收入（万元）、价格（元/件）及毛利率（2021-2026）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透明拼接屏生产基地、销售区域、竞争对手及市场地位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透明拼接屏产品规格、参数及市场应用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透明拼接屏销量（千件）、收入（万元）、价格（元/件）及毛利率（2021-2026）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全球不同产品类型透明拼接屏销量（2021-2026）&amp;（千件）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全球不同产品类型透明拼接屏销量市场份额（2021-2026）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全球不同产品类型透明拼接屏销量预测（2027-2032）&amp;（千件）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全球市场不同产品类型透明拼接屏销量市场份额预测（2027-2032）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全球不同产品类型透明拼接屏收入（2021-2026）&amp;（万元）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全球不同产品类型透明拼接屏收入市场份额（2021-2026）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全球不同产品类型透明拼接屏收入预测（2027-2032）&amp;（万元）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全球不同产品类型透明拼接屏收入市场份额预测（2027-2032）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中国不同产品类型透明拼接屏销量（2021-2026）&amp;（千件）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中国不同产品类型透明拼接屏销量市场份额（2021-2026）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中国不同产品类型透明拼接屏销量预测（2027-2032）&amp;（千件）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全球市场不同产品类型透明拼接屏销量市场份额预测（2027-2032）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中国不同产品类型透明拼接屏收入（2021-2026）&amp;（万元）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中国不同产品类型透明拼接屏收入市场份额（2021-2026）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中国不同产品类型透明拼接屏收入预测（2027-2032）&amp;（万元）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中国不同产品类型透明拼接屏收入市场份额预测（2027-2032）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全球不同应用透明拼接屏销量（2021-2026）&amp;（千件）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全球不同应用透明拼接屏销量市场份额（2021-2026）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全球不同应用透明拼接屏销量预测（2027-2032）&amp;（千件）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全球市场不同应用透明拼接屏销量市场份额预测（2027-2032）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全球不同应用透明拼接屏收入（2021-2026）&amp;（万元）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全球不同应用透明拼接屏收入市场份额（2021-2026）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全球不同应用透明拼接屏收入预测（2027-2032）&amp;（万元）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全球不同应用透明拼接屏收入市场份额预测（2027-2032）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中国不同应用透明拼接屏销量（2021-2026）&amp;（千件）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中国不同应用透明拼接屏销量市场份额（2021-2026）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中国不同应用透明拼接屏销量预测（2027-2032）&amp;（千件）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中国市场不同应用透明拼接屏销量市场份额预测（2027-2032）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中国不同应用透明拼接屏收入（2021-2026）&amp;（万元）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中国不同应用透明拼接屏收入市场份额（2021-2026）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中国不同应用透明拼接屏收入预测（2027-2032）&amp;（万元）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中国不同应用透明拼接屏收入市场份额预测（2027-2032）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透明拼接屏行业发展趋势</w:t>
      </w:r>
      <w:r>
        <w:rPr>
          <w:rFonts w:hint="eastAsia"/>
        </w:rPr>
        <w:br/>
      </w:r>
      <w:r>
        <w:rPr>
          <w:rFonts w:hint="eastAsia"/>
        </w:rPr>
        <w:t>　　表 131： 透明拼接屏行业主要驱动因素</w:t>
      </w:r>
      <w:r>
        <w:rPr>
          <w:rFonts w:hint="eastAsia"/>
        </w:rPr>
        <w:br/>
      </w:r>
      <w:r>
        <w:rPr>
          <w:rFonts w:hint="eastAsia"/>
        </w:rPr>
        <w:t>　　表 132： 透明拼接屏行业供应链分析</w:t>
      </w:r>
      <w:r>
        <w:rPr>
          <w:rFonts w:hint="eastAsia"/>
        </w:rPr>
        <w:br/>
      </w:r>
      <w:r>
        <w:rPr>
          <w:rFonts w:hint="eastAsia"/>
        </w:rPr>
        <w:t>　　表 133： 透明拼接屏上游原料供应商</w:t>
      </w:r>
      <w:r>
        <w:rPr>
          <w:rFonts w:hint="eastAsia"/>
        </w:rPr>
        <w:br/>
      </w:r>
      <w:r>
        <w:rPr>
          <w:rFonts w:hint="eastAsia"/>
        </w:rPr>
        <w:t>　　表 134： 透明拼接屏主要地区不同应用客户分析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透明拼接屏典型经销商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透明拼接屏产品图片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全球不同产品类型透明拼接屏销售额2021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全球不同产品类型透明拼接屏市场份额2025 &amp; 2032</w:t>
      </w:r>
      <w:r>
        <w:rPr>
          <w:rFonts w:hint="eastAsia"/>
        </w:rPr>
        <w:br/>
      </w:r>
      <w:r>
        <w:rPr>
          <w:rFonts w:hint="eastAsia"/>
        </w:rPr>
        <w:t>　　图 4： 小屏拼接产品图片</w:t>
      </w:r>
      <w:r>
        <w:rPr>
          <w:rFonts w:hint="eastAsia"/>
        </w:rPr>
        <w:br/>
      </w:r>
      <w:r>
        <w:rPr>
          <w:rFonts w:hint="eastAsia"/>
        </w:rPr>
        <w:t>　　图 5： 大屏拼接产品图片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全球不同应用透明拼接屏市场份额2025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2025年全球前五大生产商透明拼接屏市场份额</w:t>
      </w:r>
      <w:r>
        <w:rPr>
          <w:rFonts w:hint="eastAsia"/>
        </w:rPr>
        <w:br/>
      </w:r>
      <w:r>
        <w:rPr>
          <w:rFonts w:hint="eastAsia"/>
        </w:rPr>
        <w:t>　　图 12： 2025年全球透明拼接屏第一梯队、第二梯队和第三梯队厂商及市场份额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全球透明拼接屏产能、产量、产能利用率及发展趋势（2021-2032）&amp;（千件）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全球透明拼接屏产量、需求量及发展趋势（2021-2032）&amp;（千件）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全球主要地区透明拼接屏产量市场份额（2021-2032）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中国透明拼接屏产能、产量、产能利用率及发展趋势（2021-2032）&amp;（千件）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中国透明拼接屏产量、市场需求量及发展趋势（2021-2032）&amp;（千件）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全球透明拼接屏市场销售额及增长率：（2021-2032）&amp;（万元）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全球市场透明拼接屏市场规模：2021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全球市场透明拼接屏销量及增长率（2021-2032）&amp;（千件）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全球市场透明拼接屏价格趋势（2021-2032）&amp;（元/件）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全球主要地区透明拼接屏销售收入（2021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全球主要地区透明拼接屏销售收入市场份额（2021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北美市场透明拼接屏销量及增长率（2021-2032）&amp;（千件）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北美市场透明拼接屏收入及增长率（2021-2032）&amp;（万元）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欧洲市场透明拼接屏销量及增长率（2021-2032）&amp;（千件）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欧洲市场透明拼接屏收入及增长率（2021-2032）&amp;（万元）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中国市场透明拼接屏销量及增长率（2021-2032）&amp;（千件）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中国市场透明拼接屏收入及增长率（2021-2032）&amp;（万元）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日本市场透明拼接屏销量及增长率（2021-2032）&amp;（千件）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日本市场透明拼接屏收入及增长率（2021-2032）&amp;（万元）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东南亚市场透明拼接屏销量及增长率（2021-2032）&amp;（千件）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东南亚市场透明拼接屏收入及增长率（2021-2032）&amp;（万元）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印度市场透明拼接屏销量及增长率（2021-2032）&amp;（千件）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印度市场透明拼接屏收入及增长率（2021-2032）&amp;（万元）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南美市场透明拼接屏销量及增长率（2021-2032）&amp;（千件）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南美市场透明拼接屏收入及增长率（2021-2032）&amp;（万元）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中东市场透明拼接屏销量及增长率（2021-2032）&amp;（千件）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中东市场透明拼接屏收入及增长率（2021-2032）&amp;（万元）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全球不同产品类型透明拼接屏价格走势（2021-2032）&amp;（元/件）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全球不同应用透明拼接屏价格走势（2021-2032）&amp;（元/件）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透明拼接屏中国企业SWOT分析</w:t>
      </w:r>
      <w:r>
        <w:rPr>
          <w:rFonts w:hint="eastAsia"/>
        </w:rPr>
        <w:br/>
      </w:r>
      <w:r>
        <w:rPr>
          <w:rFonts w:hint="eastAsia"/>
        </w:rPr>
        <w:t>　　图 43： 透明拼接屏产业链</w:t>
      </w:r>
      <w:r>
        <w:rPr>
          <w:rFonts w:hint="eastAsia"/>
        </w:rPr>
        <w:br/>
      </w:r>
      <w:r>
        <w:rPr>
          <w:rFonts w:hint="eastAsia"/>
        </w:rPr>
        <w:t>　　图 44： 透明拼接屏行业采购模式分析</w:t>
      </w:r>
      <w:r>
        <w:rPr>
          <w:rFonts w:hint="eastAsia"/>
        </w:rPr>
        <w:br/>
      </w:r>
      <w:r>
        <w:rPr>
          <w:rFonts w:hint="eastAsia"/>
        </w:rPr>
        <w:t>　　图 45： 透明拼接屏行业生产模式</w:t>
      </w:r>
      <w:r>
        <w:rPr>
          <w:rFonts w:hint="eastAsia"/>
        </w:rPr>
        <w:br/>
      </w:r>
      <w:r>
        <w:rPr>
          <w:rFonts w:hint="eastAsia"/>
        </w:rPr>
        <w:t>　　图 46： 透明拼接屏行业销售模式分析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be27bd5504c5f" w:history="1">
        <w:r>
          <w:rPr>
            <w:rStyle w:val="Hyperlink"/>
          </w:rPr>
          <w:t>全球与中国透明拼接屏行业现状分析及前景趋势预测报告（2026-2032年）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be27bd5504c5f" w:history="1">
        <w:r>
          <w:rPr>
            <w:rStyle w:val="Hyperlink"/>
          </w:rPr>
          <w:t>https://www.20087.com/1/16/TouMingPinJiePingDeXianZhuangYuQianJing.html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热点：透明LED屏幕、透明拼接屏幕多少钱、液晶拼接屏、透明拼接屏材质、无缝拼接屏真正无缝吗、透明屏组装、拼接屏效果图、透明屏结构、led拼接屏和液晶拼接屏的区别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f929507ab4130" w:history="1">
      <w:r>
        <w:rPr>
          <w:rStyle w:val="Hyperlink"/>
        </w:rPr>
        <w:t>全球与中国透明拼接屏行业现状分析及前景趋势预测报告（2026-2032年）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TouMingPinJiePingDeXianZhuangYuQianJing.html" TargetMode="External" Id="R19dbe27bd550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TouMingPinJiePingDeXianZhuangYuQianJing.html" TargetMode="External" Id="R5b6f929507ab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2026-03-24T03:26:47Z</dcterms:created>
  <dcterms:modified xsi:type="dcterms:W3CDTF">2026-03-24T04:26:47Z</dcterms:modified>
  <dc:subject>全球与中国透明拼接屏行业现状分析及前景趋势预测报告（2026-2032年）</dc:subject>
  <dc:title>全球与中国透明拼接屏行业现状分析及前景趋势预测报告（2026-2032年）</dc:title>
  <cp:keywords>全球与中国透明拼接屏行业现状分析及前景趋势预测报告（2026-2032年）</cp:keywords>
  <dc:description>全球与中国透明拼接屏行业现状分析及前景趋势预测报告（2026-2032年）</dc:description>
</cp:coreProperties>
</file>