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0140e691e4c37" w:history="1">
              <w:r>
                <w:rPr>
                  <w:rStyle w:val="Hyperlink"/>
                </w:rPr>
                <w:t>2025-2031年中国量子计算服务行业研究与前景趋势分析报告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0140e691e4c37" w:history="1">
              <w:r>
                <w:rPr>
                  <w:rStyle w:val="Hyperlink"/>
                </w:rPr>
                <w:t>2025-2031年中国量子计算服务行业研究与前景趋势分析报告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0140e691e4c37" w:history="1">
                <w:r>
                  <w:rPr>
                    <w:rStyle w:val="Hyperlink"/>
                  </w:rPr>
                  <w:t>https://www.20087.com/1/66/LiangZiJiSuanFuWuHangYeQianJing.html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计算服务是基于量子力学原理的计算技术，能够提供比传统计算机更强大的计算能力，尤其适用于解决大规模数据优化、密码破解等问题。近年来，随着量子计算硬件和算法的不断突破，量子计算服务开始逐步商业化。多家企业和研究机构推出了面向公众的量子计算云服务平台，用户可以通过云端访问量子计算机进行计算任务。此外，量子计算服务也开始在金融、化学、材料科学等领域展现其应用潜力。</w:t>
      </w:r>
      <w:r>
        <w:rPr>
          <w:rFonts w:hint="eastAsia"/>
        </w:rPr>
        <w:br/>
      </w:r>
      <w:r>
        <w:rPr>
          <w:rFonts w:hint="eastAsia"/>
        </w:rPr>
        <w:t>　　未来，量子计算服务的发展将更加注重实用化和产业化。一方面，随着量子比特数量的增加和量子纠缠质量的提高，量子计算服务将能够处理更加复杂的问题，从而在药物发现、物流优化等领域发挥更大的作用。另一方面，随着量子计算技术的成熟，量子计算服务将更加注重与现有信息技术的集成，如量子云计算与经典云计算的结合，为用户提供无缝连接的计算环境。此外，随着量子计算标准的制定和完善，量子计算服务的可用性和互操作性也将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0140e691e4c37" w:history="1">
        <w:r>
          <w:rPr>
            <w:rStyle w:val="Hyperlink"/>
          </w:rPr>
          <w:t>2025-2031年中国量子计算服务行业研究与前景趋势分析报告</w:t>
        </w:r>
      </w:hyperlink>
      <w:r>
        <w:rPr>
          <w:rFonts w:hint="eastAsia"/>
        </w:rPr>
        <w:t>》系统分析了量子计算服务行业的市场需求、市场规模及价格动态，全面梳理了量子计算服务产业链结构，并对量子计算服务细分市场进行了深入探究。报告基于详实数据，科学预测了量子计算服务市场前景与发展趋势，重点剖析了品牌竞争格局、市场集中度及重点企业的市场地位。通过SWOT分析，报告识别了行业面临的机遇与风险，并提出了针对性发展策略与建议，为量子计算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量子计算服务产业概述</w:t>
      </w:r>
      <w:r>
        <w:rPr>
          <w:rFonts w:hint="eastAsia"/>
        </w:rPr>
        <w:br/>
      </w:r>
      <w:r>
        <w:rPr>
          <w:rFonts w:hint="eastAsia"/>
        </w:rPr>
        <w:t>　　第一节 量子计算服务定义</w:t>
      </w:r>
      <w:r>
        <w:rPr>
          <w:rFonts w:hint="eastAsia"/>
        </w:rPr>
        <w:br/>
      </w:r>
      <w:r>
        <w:rPr>
          <w:rFonts w:hint="eastAsia"/>
        </w:rPr>
        <w:t>　　第二节 量子计算服务行业特点</w:t>
      </w:r>
      <w:r>
        <w:rPr>
          <w:rFonts w:hint="eastAsia"/>
        </w:rPr>
        <w:br/>
      </w:r>
      <w:r>
        <w:rPr>
          <w:rFonts w:hint="eastAsia"/>
        </w:rPr>
        <w:t>　　第三节 量子计算服务产业链分析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2024-2025年中国量子计算服务行业运行环境分析</w:t>
      </w:r>
      <w:r>
        <w:rPr>
          <w:rFonts w:hint="eastAsia"/>
        </w:rPr>
        <w:br/>
      </w:r>
      <w:r>
        <w:rPr>
          <w:rFonts w:hint="eastAsia"/>
        </w:rPr>
        <w:t>　　第一节 量子计算服务运行经济环境分析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量子计算服务产业政策环境分析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一、量子计算服务行业监管体制</w:t>
      </w:r>
      <w:r>
        <w:rPr>
          <w:rFonts w:hint="eastAsia"/>
        </w:rPr>
        <w:br/>
      </w:r>
      <w:r>
        <w:rPr>
          <w:rFonts w:hint="eastAsia"/>
        </w:rPr>
        <w:t>　　　　二、量子计算服务行业主要法规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三、主要量子计算服务产业政策</w:t>
      </w:r>
      <w:r>
        <w:rPr>
          <w:rFonts w:hint="eastAsia"/>
        </w:rPr>
        <w:br/>
      </w:r>
      <w:r>
        <w:rPr>
          <w:rFonts w:hint="eastAsia"/>
        </w:rPr>
        <w:t>　　第三节 量子计算服务产业社会环境分析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2024-2025年量子计算服务行业技术发展现状及趋势分析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量子计算服务行业技术发展现状分析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国内外量子计算服务行业技术差异与原因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量子计算服务行业技术发展方向、趋势预测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提升量子计算服务行业技术能力策略建议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全球量子计算服务行业发展态势分析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全球量子计算服务市场发展现状分析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全球主要国家量子计算服务市场现状</w:t>
      </w:r>
      <w:r>
        <w:rPr>
          <w:rFonts w:hint="eastAsia"/>
        </w:rPr>
        <w:br/>
      </w:r>
      <w:r>
        <w:rPr>
          <w:rFonts w:hint="eastAsia"/>
        </w:rPr>
        <w:t>　　第三节 全球量子计算服务行业发展趋势预测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中国量子计算服务行业市场分析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2019-2024年中国量子计算服务行业规模情况</w:t>
      </w:r>
      <w:r>
        <w:rPr>
          <w:rFonts w:hint="eastAsia"/>
        </w:rPr>
        <w:br/>
      </w:r>
      <w:r>
        <w:rPr>
          <w:rFonts w:hint="eastAsia"/>
        </w:rPr>
        <w:t>　　　　一、量子计算服务行业市场规模情况分析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二、量子计算服务行业单位规模情况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三、量子计算服务行业人员规模情况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2019-2024年中国量子计算服务行业财务能力分析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一、量子计算服务行业盈利能力分析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二、量子计算服务行业偿债能力分析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三、量子计算服务行业营运能力分析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四、量子计算服务行业发展能力分析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2024-2025年中国量子计算服务行业热点动态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2025年中国量子计算服务行业面临的挑战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中国重点地区量子计算服务行业市场调研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重点地区（一）量子计算服务市场调研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重点地区（二）量子计算服务市场调研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重点地区（三）量子计算服务市场调研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重点地区（四）量子计算服务市场调研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重点地区（五）量子计算服务市场调研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中国量子计算服务行业价格走势及影响因素分析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国内量子计算服务行业价格回顾</w:t>
      </w:r>
      <w:r>
        <w:rPr>
          <w:rFonts w:hint="eastAsia"/>
        </w:rPr>
        <w:br/>
      </w:r>
      <w:r>
        <w:rPr>
          <w:rFonts w:hint="eastAsia"/>
        </w:rPr>
        <w:t>　　第二节 国内量子计算服务行业价格走势预测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国内量子计算服务行业价格影响因素分析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中国量子计算服务行业客户调研</w:t>
      </w:r>
      <w:r>
        <w:rPr>
          <w:rFonts w:hint="eastAsia"/>
        </w:rPr>
        <w:br/>
      </w:r>
      <w:r>
        <w:rPr>
          <w:rFonts w:hint="eastAsia"/>
        </w:rPr>
        <w:t>　　　　一、量子计算服务行业客户偏好调查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二、客户对量子计算服务品牌的首要认知渠道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三、量子计算服务品牌忠诚度调查</w:t>
      </w:r>
      <w:r>
        <w:rPr>
          <w:rFonts w:hint="eastAsia"/>
        </w:rPr>
        <w:br/>
      </w:r>
      <w:r>
        <w:rPr>
          <w:rFonts w:hint="eastAsia"/>
        </w:rPr>
        <w:t>　　　　四、量子计算服务行业客户消费理念调研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中国量子计算服务行业竞争格局分析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2025年量子计算服务行业集中度分析</w:t>
      </w:r>
      <w:r>
        <w:rPr>
          <w:rFonts w:hint="eastAsia"/>
        </w:rPr>
        <w:br/>
      </w:r>
      <w:r>
        <w:rPr>
          <w:rFonts w:hint="eastAsia"/>
        </w:rPr>
        <w:t>　　　　一、量子计算服务市场集中度分析</w:t>
      </w:r>
      <w:r>
        <w:rPr>
          <w:rFonts w:hint="eastAsia"/>
        </w:rPr>
        <w:br/>
      </w:r>
      <w:r>
        <w:rPr>
          <w:rFonts w:hint="eastAsia"/>
        </w:rPr>
        <w:t>　　　　二、量子计算服务企业集中度分析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2024-2025年量子计算服务行业竞争格局分析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一、量子计算服务行业竞争策略分析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二、量子计算服务行业竞争格局展望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三、我国量子计算服务市场竞争趋势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量子计算服务行业重点企业发展调研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量子计算服务企业发展策略分析</w:t>
      </w:r>
      <w:r>
        <w:rPr>
          <w:rFonts w:hint="eastAsia"/>
        </w:rPr>
        <w:br/>
      </w:r>
      <w:r>
        <w:rPr>
          <w:rFonts w:hint="eastAsia"/>
        </w:rPr>
        <w:t>　　第一节 量子计算服务市场策略分析</w:t>
      </w:r>
      <w:r>
        <w:rPr>
          <w:rFonts w:hint="eastAsia"/>
        </w:rPr>
        <w:br/>
      </w:r>
      <w:r>
        <w:rPr>
          <w:rFonts w:hint="eastAsia"/>
        </w:rPr>
        <w:t>　　　　一、量子计算服务价格策略分析</w:t>
      </w:r>
      <w:r>
        <w:rPr>
          <w:rFonts w:hint="eastAsia"/>
        </w:rPr>
        <w:br/>
      </w:r>
      <w:r>
        <w:rPr>
          <w:rFonts w:hint="eastAsia"/>
        </w:rPr>
        <w:t>　　　　二、量子计算服务渠道策略分析</w:t>
      </w:r>
      <w:r>
        <w:rPr>
          <w:rFonts w:hint="eastAsia"/>
        </w:rPr>
        <w:br/>
      </w:r>
      <w:r>
        <w:rPr>
          <w:rFonts w:hint="eastAsia"/>
        </w:rPr>
        <w:t>　　第二节 量子计算服务销售策略分析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提高量子计算服务企业竞争力的策略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一、提高中国量子计算服务企业核心竞争力的对策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二、量子计算服务企业提升竞争力的主要方向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三、影响量子计算服务企业核心竞争力的因素及提升途径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四、提高量子计算服务企业竞争力的策略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量子计算服务行业投资风险与控制策略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量子计算服务行业SWOT模型分析</w:t>
      </w:r>
      <w:r>
        <w:rPr>
          <w:rFonts w:hint="eastAsia"/>
        </w:rPr>
        <w:br/>
      </w:r>
      <w:r>
        <w:rPr>
          <w:rFonts w:hint="eastAsia"/>
        </w:rPr>
        <w:t>　　　　一、量子计算服务行业优势分析</w:t>
      </w:r>
      <w:r>
        <w:rPr>
          <w:rFonts w:hint="eastAsia"/>
        </w:rPr>
        <w:br/>
      </w:r>
      <w:r>
        <w:rPr>
          <w:rFonts w:hint="eastAsia"/>
        </w:rPr>
        <w:t>　　　　二、量子计算服务行业劣势分析</w:t>
      </w:r>
      <w:r>
        <w:rPr>
          <w:rFonts w:hint="eastAsia"/>
        </w:rPr>
        <w:br/>
      </w:r>
      <w:r>
        <w:rPr>
          <w:rFonts w:hint="eastAsia"/>
        </w:rPr>
        <w:t>　　　　三、量子计算服务行业机会分析</w:t>
      </w:r>
      <w:r>
        <w:rPr>
          <w:rFonts w:hint="eastAsia"/>
        </w:rPr>
        <w:br/>
      </w:r>
      <w:r>
        <w:rPr>
          <w:rFonts w:hint="eastAsia"/>
        </w:rPr>
        <w:t>　　　　四、量子计算服务行业风险分析</w:t>
      </w:r>
      <w:r>
        <w:rPr>
          <w:rFonts w:hint="eastAsia"/>
        </w:rPr>
        <w:br/>
      </w:r>
      <w:r>
        <w:rPr>
          <w:rFonts w:hint="eastAsia"/>
        </w:rPr>
        <w:t>　　第二节 量子计算服务行业投资风险及控制策略分析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一、量子计算服务市场风险及控制策略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二、量子计算服务行业政策风险及控制策略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三、量子计算服务行业经营风险及控制策略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四、量子计算服务同业竞争风险及控制策略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五、量子计算服务行业其他风险及控制策略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2025-2031年中国量子计算服务行业投资潜力及发展趋势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2025-2031年量子计算服务行业投资潜力分析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一、量子计算服务行业重点可投资领域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二、量子计算服务行业目标市场需求潜力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三、量子计算服务行业投资潜力综合评判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中智:林:－2025-2031年中国量子计算服务行业发展趋势分析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一、2025年量子计算服务市场前景分析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二、2025年量子计算服务发展趋势预测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三、2025-2031年我国量子计算服务行业发展剖析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五、未来量子计算服务行业发展变局剖析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量子计算服务行业历程</w:t>
      </w:r>
      <w:r>
        <w:rPr>
          <w:rFonts w:hint="eastAsia"/>
        </w:rPr>
        <w:br/>
      </w:r>
      <w:r>
        <w:rPr>
          <w:rFonts w:hint="eastAsia"/>
        </w:rPr>
        <w:t>　　图表 量子计算服务行业生命周期</w:t>
      </w:r>
      <w:r>
        <w:rPr>
          <w:rFonts w:hint="eastAsia"/>
        </w:rPr>
        <w:br/>
      </w:r>
      <w:r>
        <w:rPr>
          <w:rFonts w:hint="eastAsia"/>
        </w:rPr>
        <w:t>　　图表 量子计算服务行业产业链分析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2019-2024年量子计算服务行业市场容量统计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2019-2024年中国量子计算服务行业经营效益分析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**地区量子计算服务市场规模及增长情况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**地区量子计算服务行业市场需求情况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**地区量子计算服务市场规模及增长情况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**地区量子计算服务行业市场需求情况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**地区量子计算服务市场规模及增长情况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**地区量子计算服务行业市场需求情况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量子计算服务重点企业（一）基本信息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量子计算服务重点企业（一）经营情况分析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量子计算服务重点企业（一）盈利能力情况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量子计算服务重点企业（一）偿债能力情况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量子计算服务重点企业（一）运营能力情况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量子计算服务重点企业（一）成长能力情况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量子计算服务重点企业（二）基本信息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量子计算服务重点企业（二）经营情况分析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量子计算服务重点企业（二）盈利能力情况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量子计算服务重点企业（二）偿债能力情况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量子计算服务重点企业（二）运营能力情况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量子计算服务重点企业（二）成长能力情况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2025-2031年中国量子计算服务行业市场容量预测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2025-2031年中国量子计算服务行业市场规模预测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2025-2031年中国量子计算服务市场前景分析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2025-2031年中国量子计算服务行业发展趋势预测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0140e691e4c37" w:history="1">
        <w:r>
          <w:rPr>
            <w:rStyle w:val="Hyperlink"/>
          </w:rPr>
          <w:t>2025-2031年中国量子计算服务行业研究与前景趋势分析报告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0140e691e4c37" w:history="1">
        <w:r>
          <w:rPr>
            <w:rStyle w:val="Hyperlink"/>
          </w:rPr>
          <w:t>https://www.20087.com/1/66/LiangZiJiSuanFuWuHangYeQianJing.html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热点：量子计算和量子信息、量子计算服务是什么、量子计算云平台、量子计算服务有哪些、量子计算机应用、量子计算科技、量子计算机的量子是什么、量子计算云服务、世界第一台量子计算机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2c0841d4449f6" w:history="1">
      <w:r>
        <w:rPr>
          <w:rStyle w:val="Hyperlink"/>
        </w:rPr>
        <w:t>2025-2031年中国量子计算服务行业研究与前景趋势分析报告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iangZiJiSuanFuWuHangYeQianJing.html" TargetMode="External" Id="R8aa0140e691e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iangZiJiSuanFuWuHangYeQianJing.html" TargetMode="External" Id="Rebe2c0841d4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2024-11-02T23:37:00Z</dcterms:created>
  <dcterms:modified xsi:type="dcterms:W3CDTF">2024-11-03T00:37:00Z</dcterms:modified>
  <dc:subject>2025-2031年中国量子计算服务行业研究与前景趋势分析报告</dc:subject>
  <dc:title>2025-2031年中国量子计算服务行业研究与前景趋势分析报告</dc:title>
  <cp:keywords>2025-2031年中国量子计算服务行业研究与前景趋势分析报告</cp:keywords>
  <dc:description>2025-2031年中国量子计算服务行业研究与前景趋势分析报告</dc:description>
</cp:coreProperties>
</file>