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90804c6e4404d" w:history="1">
              <w:r>
                <w:rPr>
                  <w:rStyle w:val="Hyperlink"/>
                </w:rPr>
                <w:t>2026-2032年全球与中国激光雷达3D传感器市场调查研究及前景趋势报告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90804c6e4404d" w:history="1">
              <w:r>
                <w:rPr>
                  <w:rStyle w:val="Hyperlink"/>
                </w:rPr>
                <w:t>2026-2032年全球与中国激光雷达3D传感器市场调查研究及前景趋势报告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90804c6e4404d" w:history="1">
                <w:r>
                  <w:rPr>
                    <w:rStyle w:val="Hyperlink"/>
                  </w:rPr>
                  <w:t>https://www.20087.com/2/16/JiGuangLeiDa3DChuanGanQiShiChangXianZhuangHeQianJing.html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3D传感器是通过发射激光脉冲并接收回波信号，利用飞行时间（ToF）或相位差原理构建三维点云的环境感知设备，广泛应用于自动驾驶、机器人导航、智慧城市测绘及工业自动化。主流技术路线包括机械旋转式、MEMS微镜式、Flash面阵式及OPA光学相控阵，其中MEMS方案因兼顾视场角、分辨率与成本成为车载前装主流。现代激光雷达3D传感器强调高角分辨率（200米@10%反射率）、抗阳光干扰及车规级可靠性（AEC-Q102）。在Robotaxi中，多线束激光雷达提供360°覆盖；在仓储AGV中，则用于高精度定位与避障。然而，雨雾天气性能衰减、点云数据处理算力需求高、以及成本仍制约大规模普及。</w:t>
      </w:r>
      <w:r>
        <w:rPr>
          <w:rFonts w:hint="eastAsia"/>
        </w:rPr>
        <w:br/>
      </w:r>
      <w:r>
        <w:rPr>
          <w:rFonts w:hint="eastAsia"/>
        </w:rPr>
        <w:t>　　未来，激光雷达3D传感器将加速向固态化、芯片集成与智能感知方向演进。市场调研网认为，硅光子技术实现发射、接收与扫描单元单片集成，大幅降低成本与体积；事件驱动型激光雷达仅在场景变化时采样，显著降低功耗与数据量。在算法层面，AI模型直接从原始点云输出目标检测结果，减少中间处理环节；与摄像头、毫米波雷达深度融合实现全天候感知。此外，面向低空经济，微型激光雷达赋能无人机自动避障。长远看，激光雷达3D传感器将从“三维视觉硬件”升级为“空间智能感知引擎”，在全球自主系统与数字孪生基础设施建设浪潮中，持续夯实高精度、高鲁棒、高集成的环境理解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90804c6e4404d" w:history="1">
        <w:r>
          <w:rPr>
            <w:rStyle w:val="Hyperlink"/>
          </w:rPr>
          <w:t>2026-2032年全球与中国激光雷达3D传感器市场调查研究及前景趋势报告</w:t>
        </w:r>
      </w:hyperlink>
      <w:r>
        <w:rPr>
          <w:rFonts w:hint="eastAsia"/>
        </w:rPr>
        <w:t>》基于国家统计局及相关行业协会的详实数据，结合国内外激光雷达3D传感器行业研究资料及深入市场调研，系统分析了激光雷达3D传感器行业的市场规模、市场需求及产业链现状。报告重点探讨了激光雷达3D传感器行业整体运行情况及细分领域特点，科学预测了激光雷达3D传感器市场前景与发展趋势，揭示了激光雷达3D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990804c6e4404d" w:history="1">
        <w:r>
          <w:rPr>
            <w:rStyle w:val="Hyperlink"/>
          </w:rPr>
          <w:t>2026-2032年全球与中国激光雷达3D传感器市场调查研究及前景趋势报告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按产品类型细分，全球激光雷达3D传感器市场规模2021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小于500米</w:t>
      </w:r>
      <w:r>
        <w:rPr>
          <w:rFonts w:hint="eastAsia"/>
        </w:rPr>
        <w:br/>
      </w:r>
      <w:r>
        <w:rPr>
          <w:rFonts w:hint="eastAsia"/>
        </w:rPr>
        <w:t>　　　　1.3.3 500-1000米</w:t>
      </w:r>
      <w:r>
        <w:rPr>
          <w:rFonts w:hint="eastAsia"/>
        </w:rPr>
        <w:br/>
      </w:r>
      <w:r>
        <w:rPr>
          <w:rFonts w:hint="eastAsia"/>
        </w:rPr>
        <w:t>　　　　1.3.4 大于1000米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按应用细分，全球激光雷达3D传感器市场规模2021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激光雷达3D传感器行业发展总体概况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激光雷达3D传感器行业发展主要特点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激光雷达3D传感器行业发展影响因素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激光雷达3D传感器有利因素</w:t>
      </w:r>
      <w:r>
        <w:rPr>
          <w:rFonts w:hint="eastAsia"/>
        </w:rPr>
        <w:br/>
      </w:r>
      <w:r>
        <w:rPr>
          <w:rFonts w:hint="eastAsia"/>
        </w:rPr>
        <w:t>　　　　1.5.3 .2 激光雷达3D传感器不利因素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全球市场，近三年激光雷达3D传感器主要企业占有率及排名（按销量）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激光雷达3D传感器主要企业在国际市场占有率（按销量，2023-2026）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2025年激光雷达3D传感器主要企业在国际市场排名（按销量）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全球市场主要企业激光雷达3D传感器销量（2023-2026）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全球市场，近三年激光雷达3D传感器主要企业占有率及排名（按收入）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激光雷达3D传感器主要企业在国际市场占有率（按收入，2023-2026）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2025年激光雷达3D传感器主要企业在国际市场排名（按收入）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全球市场主要企业激光雷达3D传感器销售收入（2023-2026）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全球市场主要企业激光雷达3D传感器销售价格（2023-2026）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中国市场，近三年激光雷达3D传感器主要企业占有率及排名（按销量）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激光雷达3D传感器主要企业在中国市场占有率（按销量，2023-2026）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2025年激光雷达3D传感器主要企业在中国市场排名（按销量）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中国市场主要企业激光雷达3D传感器销量（2023-2026）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中国市场，近三年激光雷达3D传感器主要企业占有率及排名（按收入）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激光雷达3D传感器主要企业在中国市场占有率（按收入，2023-2026）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2025年激光雷达3D传感器主要企业在中国市场排名（按收入）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中国市场主要企业激光雷达3D传感器销售收入（2023-2026）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全球主要厂商激光雷达3D传感器总部及产地分布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全球主要厂商成立时间及激光雷达3D传感器商业化日期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全球主要厂商激光雷达3D传感器产品类型及应用</w:t>
      </w:r>
      <w:r>
        <w:rPr>
          <w:rFonts w:hint="eastAsia"/>
        </w:rPr>
        <w:br/>
      </w:r>
      <w:r>
        <w:rPr>
          <w:rFonts w:hint="eastAsia"/>
        </w:rPr>
        <w:t>　　2.9 激光雷达3D传感器行业集中度、竞争程度分析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激光雷达3D传感器行业集中度分析：2025年全球Top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全球激光雷达3D传感器第一梯队、第二梯队和第三梯队生产商（品牌）及市场份额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全球激光雷达3D传感器总体规模分析</w:t>
      </w:r>
      <w:r>
        <w:rPr>
          <w:rFonts w:hint="eastAsia"/>
        </w:rPr>
        <w:br/>
      </w:r>
      <w:r>
        <w:rPr>
          <w:rFonts w:hint="eastAsia"/>
        </w:rPr>
        <w:t>　　3.1 全球激光雷达3D传感器供需现状及预测（2021-2032）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全球激光雷达3D传感器产能、产量、产能利用率及发展趋势（2021-2032）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全球激光雷达3D传感器产量、需求量及发展趋势（2021-2032）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全球主要地区激光雷达3D传感器产量及发展趋势（2021-2032）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全球主要地区激光雷达3D传感器产量（2021-2026）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全球主要地区激光雷达3D传感器产量（2027-2032）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全球主要地区激光雷达3D传感器产量市场份额（2021-2032）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中国激光雷达3D传感器供需现状及预测（2021-2032）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中国激光雷达3D传感器产能、产量、产能利用率及发展趋势（2021-2032）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中国激光雷达3D传感器产量、市场需求量及发展趋势（2021-2032）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中国市场激光雷达3D传感器进出口（2021-2032）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全球激光雷达3D传感器销量及销售额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全球市场激光雷达3D传感器销售额（2021-2032）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全球市场激光雷达3D传感器销量（2021-2032）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全球市场激光雷达3D传感器价格趋势（2021-2032）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全球激光雷达3D传感器主要地区分析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全球主要地区激光雷达3D传感器市场规模分析：2021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全球主要地区激光雷达3D传感器销售收入及市场份额（2021-2026）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全球主要地区激光雷达3D传感器销售收入预测（2027-2032）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全球主要地区激光雷达3D传感器销量分析：2021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全球主要地区激光雷达3D传感器销量及市场份额（2021-2026）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全球主要地区激光雷达3D传感器销量及市场份额预测（2027-2032）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北美市场激光雷达3D传感器销量、收入及增长率（2021-2032）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欧洲市场激光雷达3D传感器销量、收入及增长率（2021-2032）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中国市场激光雷达3D传感器销量、收入及增长率（2021-2032）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日本市场激光雷达3D传感器销量、收入及增长率（2021-2032）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东南亚市场激光雷达3D传感器销量、收入及增长率（2021-2032）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印度市场激光雷达3D传感器销量、收入及增长率（2021-2032）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南美市场激光雷达3D传感器销量、收入及增长率（2021-2032）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中东市场激光雷达3D传感器销量、收入及增长率（2021-2032）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激光雷达3D传感器销量、收入、价格及毛利率（2021-2026）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激光雷达3D传感器销量、收入、价格及毛利率（2021-2026）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激光雷达3D传感器销量、收入、价格及毛利率（2021-2026）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激光雷达3D传感器销量、收入、价格及毛利率（2021-2026）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激光雷达3D传感器销量、收入、价格及毛利率（2021-2026）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激光雷达3D传感器销量、收入、价格及毛利率（2021-2026）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激光雷达3D传感器销量、收入、价格及毛利率（2021-2026）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激光雷达3D传感器销量、收入、价格及毛利率（2021-2026）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激光雷达3D传感器销量、收入、价格及毛利率（2021-2026）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激光雷达3D传感器销量、收入、价格及毛利率（2021-2026）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激光雷达3D传感器销量、收入、价格及毛利率（2021-2026）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激光雷达3D传感器销量、收入、价格及毛利率（2021-2026）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激光雷达3D传感器销量、收入、价格及毛利率（2021-2026）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激光雷达3D传感器销量、收入、价格及毛利率（2021-2026）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激光雷达3D传感器销量、收入、价格及毛利率（2021-2026）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不同产品类型激光雷达3D传感器分析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全球不同产品类型激光雷达3D传感器销量（2021-2032）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全球不同产品类型激光雷达3D传感器销量及市场份额（2021-2026）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全球不同产品类型激光雷达3D传感器销量预测（2027-2032）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全球不同产品类型激光雷达3D传感器收入（2021-2032）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全球不同产品类型激光雷达3D传感器收入及市场份额（2021-2026）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全球不同产品类型激光雷达3D传感器收入预测（2027-2032）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全球不同产品类型激光雷达3D传感器价格走势（2021-2032）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中国不同产品类型激光雷达3D传感器销量（2021-2032）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中国不同产品类型激光雷达3D传感器销量及市场份额（2021-2026）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中国不同产品类型激光雷达3D传感器销量预测（2027-2032）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中国不同产品类型激光雷达3D传感器收入（2021-2032）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中国不同产品类型激光雷达3D传感器收入及市场份额（2021-2026）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中国不同产品类型激光雷达3D传感器收入预测（2027-2032）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不同应用激光雷达3D传感器分析</w:t>
      </w:r>
      <w:r>
        <w:rPr>
          <w:rFonts w:hint="eastAsia"/>
        </w:rPr>
        <w:br/>
      </w:r>
      <w:r>
        <w:rPr>
          <w:rFonts w:hint="eastAsia"/>
        </w:rPr>
        <w:t>　　7.1 全球不同应用激光雷达3D传感器销量（2021-2032）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全球不同应用激光雷达3D传感器销量及市场份额（2021-2026）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全球不同应用激光雷达3D传感器销量预测（2027-2032）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全球不同应用激光雷达3D传感器收入（2021-2032）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全球不同应用激光雷达3D传感器收入及市场份额（2021-2026）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全球不同应用激光雷达3D传感器收入预测（2027-2032）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全球不同应用激光雷达3D传感器价格走势（2021-2032）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中国不同应用激光雷达3D传感器销量（2021-2032）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中国不同应用激光雷达3D传感器销量及市场份额（2021-2026）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中国不同应用激光雷达3D传感器销量预测（2027-2032）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中国不同应用激光雷达3D传感器收入（2021-2032）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中国不同应用激光雷达3D传感器收入及市场份额（2021-2026）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中国不同应用激光雷达3D传感器收入预测（2027-2032）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激光雷达3D传感器行业发展趋势</w:t>
      </w:r>
      <w:r>
        <w:rPr>
          <w:rFonts w:hint="eastAsia"/>
        </w:rPr>
        <w:br/>
      </w:r>
      <w:r>
        <w:rPr>
          <w:rFonts w:hint="eastAsia"/>
        </w:rPr>
        <w:t>　　8.2 激光雷达3D传感器行业主要驱动因素</w:t>
      </w:r>
      <w:r>
        <w:rPr>
          <w:rFonts w:hint="eastAsia"/>
        </w:rPr>
        <w:br/>
      </w:r>
      <w:r>
        <w:rPr>
          <w:rFonts w:hint="eastAsia"/>
        </w:rPr>
        <w:t>　　8.3 激光雷达3D传感器中国企业SWOT分析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中国激光雷达3D传感器行业政策环境分析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激光雷达3D传感器行业产业链简介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激光雷达3D传感器行业供应链分析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激光雷达3D传感器主要原料及供应情况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激光雷达3D传感器行业采购模式</w:t>
      </w:r>
      <w:r>
        <w:rPr>
          <w:rFonts w:hint="eastAsia"/>
        </w:rPr>
        <w:br/>
      </w:r>
      <w:r>
        <w:rPr>
          <w:rFonts w:hint="eastAsia"/>
        </w:rPr>
        <w:t>　　9.3 激光雷达3D传感器行业生产模式</w:t>
      </w:r>
      <w:r>
        <w:rPr>
          <w:rFonts w:hint="eastAsia"/>
        </w:rPr>
        <w:br/>
      </w:r>
      <w:r>
        <w:rPr>
          <w:rFonts w:hint="eastAsia"/>
        </w:rPr>
        <w:t>　　9.4 激光雷达3D传感器行业销售模式及销售渠道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按产品类型细分，全球激光雷达3D传感器市场规模2021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按应用细分，全球激光雷达3D传感器市场规模（CAGR）2021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激光雷达3D传感器行业发展主要特点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激光雷达3D传感器行业发展有利因素分析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激光雷达3D传感器行业发展不利因素分析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进入激光雷达3D传感器行业壁垒</w:t>
      </w:r>
      <w:r>
        <w:rPr>
          <w:rFonts w:hint="eastAsia"/>
        </w:rPr>
        <w:br/>
      </w:r>
      <w:r>
        <w:rPr>
          <w:rFonts w:hint="eastAsia"/>
        </w:rPr>
        <w:t>　　表 7： 激光雷达3D传感器主要企业在国际市场占有率（按销量，2023-2026）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2025年激光雷达3D传感器主要企业在国际市场排名（按销量）&amp;（千件）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全球市场主要企业激光雷达3D传感器销量（2023-2026）&amp;（千件）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激光雷达3D传感器主要企业在国际市场占有率（按收入，2023-2026）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2025年激光雷达3D传感器主要企业在国际市场排名（按收入）&amp;（万元）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全球市场主要企业激光雷达3D传感器销售收入（2023-2026）&amp;（万元）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全球市场主要企业激光雷达3D传感器销售价格（2023-2026）&amp;（元/件）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激光雷达3D传感器主要企业在中国市场占有率（按销量，2023-2026）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2025年激光雷达3D传感器主要企业在中国市场排名（按销量）&amp;（千件）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中国市场主要企业激光雷达3D传感器销量（2023-2026）&amp;（千件）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激光雷达3D传感器主要企业在中国市场占有率（按收入，2023-2026）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2025年激光雷达3D传感器主要企业在中国市场排名（按收入）&amp;（万元）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中国市场主要企业激光雷达3D传感器销售收入（2023-2026）&amp;（万元）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全球主要厂商激光雷达3D传感器总部及产地分布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全球主要厂商成立时间及激光雷达3D传感器商业化日期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全球主要厂商激光雷达3D传感器产品类型及应用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2025年全球激光雷达3D传感器主要厂商市场地位（第一梯队、第二梯队和第三梯队）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全球激光雷达3D传感器市场投资、并购等现状分析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全球主要地区激光雷达3D传感器产量增速（CAGR）：（2021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全球主要地区激光雷达3D传感器产量（2021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全球主要地区激光雷达3D传感器产量（2021-2026）&amp;（千件）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全球主要地区激光雷达3D传感器产量（2027-2032）&amp;（千件）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全球主要地区激光雷达3D传感器产量市场份额（2021-2026）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全球主要地区激光雷达3D传感器产量市场份额（2027-2032）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中国市场激光雷达3D传感器产量、销量、进出口（2021-2026）&amp;（千件）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中国市场激光雷达3D传感器产量、销量、进出口预测（2027-2032）&amp;（千件）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全球主要地区激光雷达3D传感器销售收入增速：（2021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全球主要地区激光雷达3D传感器销售收入（2021-2026）&amp;（万元）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全球主要地区激光雷达3D传感器销售收入市场份额（2021-2026）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全球主要地区激光雷达3D传感器收入（2027-2032）&amp;（万元）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全球主要地区激光雷达3D传感器收入市场份额（2027-2032）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全球主要地区激光雷达3D传感器销量（千件）：2021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全球主要地区激光雷达3D传感器销量（2021-2026）&amp;（千件）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全球主要地区激光雷达3D传感器销量市场份额（2021-2026）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全球主要地区激光雷达3D传感器销量（2027-2032）&amp;（千件）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全球主要地区激光雷达3D传感器销量份额（2027-2032）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激光雷达3D传感器销量（千件）、收入（万元）、价格（元/件）及毛利率（2021-2026）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激光雷达3D传感器销量（千件）、收入（万元）、价格（元/件）及毛利率（2021-2026）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激光雷达3D传感器销量（千件）、收入（万元）、价格（元/件）及毛利率（2021-2026）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激光雷达3D传感器销量（千件）、收入（万元）、价格（元/件）及毛利率（2021-2026）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激光雷达3D传感器销量（千件）、收入（万元）、价格（元/件）及毛利率（2021-2026）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激光雷达3D传感器销量（千件）、收入（万元）、价格（元/件）及毛利率（2021-2026）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激光雷达3D传感器销量（千件）、收入（万元）、价格（元/件）及毛利率（2021-2026）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激光雷达3D传感器销量（千件）、收入（万元）、价格（元/件）及毛利率（2021-2026）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激光雷达3D传感器销量（千件）、收入（万元）、价格（元/件）及毛利率（2021-2026）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激光雷达3D传感器销量（千件）、收入（万元）、价格（元/件）及毛利率（2021-2026）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激光雷达3D传感器销量（千件）、收入（万元）、价格（元/件）及毛利率（2021-2026）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激光雷达3D传感器销量（千件）、收入（万元）、价格（元/件）及毛利率（2021-2026）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激光雷达3D传感器销量（千件）、收入（万元）、价格（元/件）及毛利率（2021-2026）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激光雷达3D传感器销量（千件）、收入（万元）、价格（元/件）及毛利率（2021-2026）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激光雷达3D传感器生产基地、销售区域、竞争对手及市场地位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激光雷达3D传感器产品规格、参数及市场应用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激光雷达3D传感器销量（千件）、收入（万元）、价格（元/件）及毛利率（2021-2026）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全球不同产品类型激光雷达3D传感器销量（2021-2026）&amp;（千件）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全球不同产品类型激光雷达3D传感器销量市场份额（2021-2026）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全球不同产品类型激光雷达3D传感器销量预测（2027-2032）&amp;（千件）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全球市场不同产品类型激光雷达3D传感器销量市场份额预测（2027-2032）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全球不同产品类型激光雷达3D传感器收入（2021-2026）&amp;（万元）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全球不同产品类型激光雷达3D传感器收入市场份额（2021-2026）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全球不同产品类型激光雷达3D传感器收入预测（2027-2032）&amp;（万元）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全球不同产品类型激光雷达3D传感器收入市场份额预测（2027-2032）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中国不同产品类型激光雷达3D传感器销量（2021-2026）&amp;（千件）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中国不同产品类型激光雷达3D传感器销量市场份额（2021-2026）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中国不同产品类型激光雷达3D传感器销量预测（2027-2032）&amp;（千件）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全球市场不同产品类型激光雷达3D传感器销量市场份额预测（2027-2032）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中国不同产品类型激光雷达3D传感器收入（2021-2026）&amp;（万元）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中国不同产品类型激光雷达3D传感器收入市场份额（2021-2026）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中国不同产品类型激光雷达3D传感器收入预测（2027-2032）&amp;（万元）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中国不同产品类型激光雷达3D传感器收入市场份额预测（2027-2032）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全球不同应用激光雷达3D传感器销量（2021-2026）&amp;（千件）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全球不同应用激光雷达3D传感器销量市场份额（2021-2026）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全球不同应用激光雷达3D传感器销量预测（2027-2032）&amp;（千件）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全球市场不同应用激光雷达3D传感器销量市场份额预测（2027-2032）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全球不同应用激光雷达3D传感器收入（2021-2026）&amp;（万元）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全球不同应用激光雷达3D传感器收入市场份额（2021-2026）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全球不同应用激光雷达3D传感器收入预测（2027-2032）&amp;（万元）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全球不同应用激光雷达3D传感器收入市场份额预测（2027-2032）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中国不同应用激光雷达3D传感器销量（2021-2026）&amp;（千件）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中国不同应用激光雷达3D传感器销量市场份额（2021-2026）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中国不同应用激光雷达3D传感器销量预测（2027-2032）&amp;（千件）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中国市场不同应用激光雷达3D传感器销量市场份额预测（2027-2032）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中国不同应用激光雷达3D传感器收入（2021-2026）&amp;（万元）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中国不同应用激光雷达3D传感器收入市场份额（2021-2026）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中国不同应用激光雷达3D传感器收入预测（2027-2032）&amp;（万元）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中国不同应用激光雷达3D传感器收入市场份额预测（2027-2032）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激光雷达3D传感器行业发展趋势</w:t>
      </w:r>
      <w:r>
        <w:rPr>
          <w:rFonts w:hint="eastAsia"/>
        </w:rPr>
        <w:br/>
      </w:r>
      <w:r>
        <w:rPr>
          <w:rFonts w:hint="eastAsia"/>
        </w:rPr>
        <w:t>　　表 151： 激光雷达3D传感器行业主要驱动因素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激光雷达3D传感器行业供应链分析</w:t>
      </w:r>
      <w:r>
        <w:rPr>
          <w:rFonts w:hint="eastAsia"/>
        </w:rPr>
        <w:br/>
      </w:r>
      <w:r>
        <w:rPr>
          <w:rFonts w:hint="eastAsia"/>
        </w:rPr>
        <w:t>　　表 153： 激光雷达3D传感器上游原料供应商</w:t>
      </w:r>
      <w:r>
        <w:rPr>
          <w:rFonts w:hint="eastAsia"/>
        </w:rPr>
        <w:br/>
      </w:r>
      <w:r>
        <w:rPr>
          <w:rFonts w:hint="eastAsia"/>
        </w:rPr>
        <w:t>　　表 154： 激光雷达3D传感器主要地区不同应用客户分析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激光雷达3D传感器典型经销商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激光雷达3D传感器产品图片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全球不同产品类型激光雷达3D传感器销售额2021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全球不同产品类型激光雷达3D传感器市场份额2025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小于500米产品图片</w:t>
      </w:r>
      <w:r>
        <w:rPr>
          <w:rFonts w:hint="eastAsia"/>
        </w:rPr>
        <w:br/>
      </w:r>
      <w:r>
        <w:rPr>
          <w:rFonts w:hint="eastAsia"/>
        </w:rPr>
        <w:t>　　图 5： 500-1000米产品图片</w:t>
      </w:r>
      <w:r>
        <w:rPr>
          <w:rFonts w:hint="eastAsia"/>
        </w:rPr>
        <w:br/>
      </w:r>
      <w:r>
        <w:rPr>
          <w:rFonts w:hint="eastAsia"/>
        </w:rPr>
        <w:t>　　图 6： 大于1000米产品图片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全球不同应用激光雷达3D传感器市场份额2025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2025年全球前五大生产商激光雷达3D传感器市场份额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2025年全球激光雷达3D传感器第一梯队、第二梯队和第三梯队厂商及市场份额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全球激光雷达3D传感器产能、产量、产能利用率及发展趋势（2021-2032）&amp;（千件）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全球激光雷达3D传感器产量、需求量及发展趋势（2021-2032）&amp;（千件）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全球主要地区激光雷达3D传感器产量市场份额（2021-2032）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中国激光雷达3D传感器产能、产量、产能利用率及发展趋势（2021-2032）&amp;（千件）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中国激光雷达3D传感器产量、市场需求量及发展趋势（2021-2032）&amp;（千件）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全球激光雷达3D传感器市场销售额及增长率：（2021-2032）&amp;（万元）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全球市场激光雷达3D传感器市场规模：2021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全球市场激光雷达3D传感器销量及增长率（2021-2032）&amp;（千件）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全球市场激光雷达3D传感器价格趋势（2021-2032）&amp;（元/件）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全球主要地区激光雷达3D传感器销售收入（2021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全球主要地区激光雷达3D传感器销售收入市场份额（2021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北美市场激光雷达3D传感器销量及增长率（2021-2032）&amp;（千件）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北美市场激光雷达3D传感器收入及增长率（2021-2032）&amp;（万元）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欧洲市场激光雷达3D传感器销量及增长率（2021-2032）&amp;（千件）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欧洲市场激光雷达3D传感器收入及增长率（2021-2032）&amp;（万元）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中国市场激光雷达3D传感器销量及增长率（2021-2032）&amp;（千件）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中国市场激光雷达3D传感器收入及增长率（2021-2032）&amp;（万元）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日本市场激光雷达3D传感器销量及增长率（2021-2032）&amp;（千件）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日本市场激光雷达3D传感器收入及增长率（2021-2032）&amp;（万元）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东南亚市场激光雷达3D传感器销量及增长率（2021-2032）&amp;（千件）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东南亚市场激光雷达3D传感器收入及增长率（2021-2032）&amp;（万元）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印度市场激光雷达3D传感器销量及增长率（2021-2032）&amp;（千件）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印度市场激光雷达3D传感器收入及增长率（2021-2032）&amp;（万元）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南美市场激光雷达3D传感器销量及增长率（2021-2032）&amp;（千件）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南美市场激光雷达3D传感器收入及增长率（2021-2032）&amp;（万元）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中东市场激光雷达3D传感器销量及增长率（2021-2032）&amp;（千件）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中东市场激光雷达3D传感器收入及增长率（2021-2032）&amp;（万元）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全球不同产品类型激光雷达3D传感器价格走势（2021-2032）&amp;（元/件）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全球不同应用激光雷达3D传感器价格走势（2021-2032）&amp;（元/件）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激光雷达3D传感器中国企业SWOT分析</w:t>
      </w:r>
      <w:r>
        <w:rPr>
          <w:rFonts w:hint="eastAsia"/>
        </w:rPr>
        <w:br/>
      </w:r>
      <w:r>
        <w:rPr>
          <w:rFonts w:hint="eastAsia"/>
        </w:rPr>
        <w:t>　　图 45： 激光雷达3D传感器产业链</w:t>
      </w:r>
      <w:r>
        <w:rPr>
          <w:rFonts w:hint="eastAsia"/>
        </w:rPr>
        <w:br/>
      </w:r>
      <w:r>
        <w:rPr>
          <w:rFonts w:hint="eastAsia"/>
        </w:rPr>
        <w:t>　　图 46： 激光雷达3D传感器行业采购模式分析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激光雷达3D传感器行业生产模式</w:t>
      </w:r>
      <w:r>
        <w:rPr>
          <w:rFonts w:hint="eastAsia"/>
        </w:rPr>
        <w:br/>
      </w:r>
      <w:r>
        <w:rPr>
          <w:rFonts w:hint="eastAsia"/>
        </w:rPr>
        <w:t>　　图 48： 激光雷达3D传感器行业销售模式分析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90804c6e4404d" w:history="1">
        <w:r>
          <w:rPr>
            <w:rStyle w:val="Hyperlink"/>
          </w:rPr>
          <w:t>2026-2032年全球与中国激光雷达3D传感器市场调查研究及前景趋势报告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90804c6e4404d" w:history="1">
        <w:r>
          <w:rPr>
            <w:rStyle w:val="Hyperlink"/>
          </w:rPr>
          <w:t>https://www.20087.com/2/16/JiGuangLeiDa3DChuanGanQiShiChangXianZhuangHeQianJing.html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0abc08db54d72" w:history="1">
      <w:r>
        <w:rPr>
          <w:rStyle w:val="Hyperlink"/>
        </w:rPr>
        <w:t>2026-2032年全球与中国激光雷达3D传感器市场调查研究及前景趋势报告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GuangLeiDa3DChuanGanQiShiChangXianZhuangHeQianJing.html" TargetMode="External" Id="R81990804c6e4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GuangLeiDa3DChuanGanQiShiChangXianZhuangHeQianJing.html" TargetMode="External" Id="Rf740abc08db5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2026-01-28T23:10:04Z</dcterms:created>
  <dcterms:modified xsi:type="dcterms:W3CDTF">2026-01-29T00:10:04Z</dcterms:modified>
  <dc:subject>2026-2032年全球与中国激光雷达3D传感器市场调查研究及前景趋势报告</dc:subject>
  <dc:title>2026-2032年全球与中国激光雷达3D传感器市场调查研究及前景趋势报告</dc:title>
  <cp:keywords>2026-2032年全球与中国激光雷达3D传感器市场调查研究及前景趋势报告</cp:keywords>
  <dc:description>2026-2032年全球与中国激光雷达3D传感器市场调查研究及前景趋势报告</dc:description>
</cp:coreProperties>
</file>