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07af4927e4f91" w:history="1">
              <w:r>
                <w:rPr>
                  <w:rStyle w:val="Hyperlink"/>
                </w:rPr>
                <w:t>中国可编程计算器发展现状与前景分析报告（2026-2032年）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07af4927e4f91" w:history="1">
              <w:r>
                <w:rPr>
                  <w:rStyle w:val="Hyperlink"/>
                </w:rPr>
                <w:t>中国可编程计算器发展现状与前景分析报告（2026-2032年）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07af4927e4f91" w:history="1">
                <w:r>
                  <w:rPr>
                    <w:rStyle w:val="Hyperlink"/>
                  </w:rPr>
                  <w:t>https://www.20087.com/5/86/KeBianChengJiSuanQiFaZhanQianJing.html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计算器是工程计算、教育科研及专业考试场景中的专用工具，虽面临通用智能设备的冲击，仍在特定领域保持不可替代性。主流产品由少数专业厂商提供，具备代数逻辑、图形显示、符号运算及用户自定义程序功能，广泛应用于数学建模、电路分析与标准化考试（如SAT、FE）。近年来，设备在保持物理按键操作优势的同时，逐步引入USB连接、屏幕截图传输及基础Python支持，增强与现代教学环境的兼容性。其封闭系统设计确保了考试合规性，避免联网作弊风险。然而，高昂的硬件成本、有限的软件生态及年轻用户对手机App的偏好，限制了市场拓展空间。</w:t>
      </w:r>
      <w:r>
        <w:rPr>
          <w:rFonts w:hint="eastAsia"/>
        </w:rPr>
        <w:br/>
      </w:r>
      <w:r>
        <w:rPr>
          <w:rFonts w:hint="eastAsia"/>
        </w:rPr>
        <w:t>　　未来，可编程计算器将聚焦教育智能化融合与专业垂直深化双路径发展。市场调研网指出，在教育端，设备有望集成AI辅助解题引擎，提供分步提示而非直接答案，契合“过程导向”教学理念；同时通过与在线学习平台API对接，实现作业自动同步与错题归集。在工程领域，针对电力、土木等行业的专用函数库与现场数据采集模块（如蓝牙传感器接入）将提升实用性。材料与能效方面，电子墨水屏与太阳能辅助供电可能延长续航并改善户外可视性。长远来看，可编程计算器将从孤立计算工具转型为安全可信、专注高效的专业学习与工程验证终端，在数字干扰泛滥时代重获价值认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207af4927e4f91" w:history="1">
        <w:r>
          <w:rPr>
            <w:rStyle w:val="Hyperlink"/>
          </w:rPr>
          <w:t>中国可编程计算器发展现状与前景分析报告（2026-2032年）</w:t>
        </w:r>
      </w:hyperlink>
      <w:r>
        <w:rPr>
          <w:rFonts w:hint="eastAsia"/>
        </w:rPr>
        <w:t>》，2025年可编程计算器行业市场规模达 亿元，预计2032年市场规模将达 亿元，期间年均复合增长率（CAGR）达 %。报告系统分析了可编程计算器行业的市场规模、供需状况及竞争格局，结合可编程计算器技术发展现状与未来方向，科学预测了行业前景与增长趋势。报告重点评估了重点可编程计算器企业的经营表现及竞争优势，同时探讨了行业机遇与潜在风险。通过对可编程计算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可编程计算器行业概述</w:t>
      </w:r>
      <w:r>
        <w:rPr>
          <w:rFonts w:hint="eastAsia"/>
        </w:rPr>
        <w:br/>
      </w:r>
      <w:r>
        <w:rPr>
          <w:rFonts w:hint="eastAsia"/>
        </w:rPr>
        <w:t>　　第一节 可编程计算器定义与分类</w:t>
      </w:r>
      <w:r>
        <w:rPr>
          <w:rFonts w:hint="eastAsia"/>
        </w:rPr>
        <w:br/>
      </w:r>
      <w:r>
        <w:rPr>
          <w:rFonts w:hint="eastAsia"/>
        </w:rPr>
        <w:t>　　第二节 可编程计算器应用领域</w:t>
      </w:r>
      <w:r>
        <w:rPr>
          <w:rFonts w:hint="eastAsia"/>
        </w:rPr>
        <w:br/>
      </w:r>
      <w:r>
        <w:rPr>
          <w:rFonts w:hint="eastAsia"/>
        </w:rPr>
        <w:t>　　第三节 可编程计算器行业经济指标分析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可编程计算器产业链及经营模式分析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三、可编程计算器销售模式及销售渠道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全球可编程计算器市场发展综述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2020-2025年全球可编程计算器市场规模与趋势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主要国家与地区可编程计算器市场分析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2026-2032年全球可编程计算器行业发展趋势与前景预测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中国可编程计算器行业市场分析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2025-2026年可编程计算器产能与投资动态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一、国内可编程计算器产能及利用情况</w:t>
      </w:r>
      <w:r>
        <w:rPr>
          <w:rFonts w:hint="eastAsia"/>
        </w:rPr>
        <w:br/>
      </w:r>
      <w:r>
        <w:rPr>
          <w:rFonts w:hint="eastAsia"/>
        </w:rPr>
        <w:t>　　　　二、可编程计算器产能扩张与投资动态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2026-2032年可编程计算器行业产量统计与趋势预测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一、2020-2025年可编程计算器行业产量数据统计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1、2020-2025年可编程计算器产量及增长趋势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2、2020-2025年可编程计算器细分产品产量及份额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二、影响可编程计算器产量的关键因素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三、2026-2032年可编程计算器产量预测</w:t>
      </w:r>
      <w:r>
        <w:rPr>
          <w:rFonts w:hint="eastAsia"/>
        </w:rPr>
        <w:br/>
      </w:r>
      <w:r>
        <w:rPr>
          <w:rFonts w:hint="eastAsia"/>
        </w:rPr>
        <w:t>　　第三节 2026-2032年可编程计算器市场需求与销售分析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一、2025-2026年可编程计算器行业需求现状</w:t>
      </w:r>
      <w:r>
        <w:rPr>
          <w:rFonts w:hint="eastAsia"/>
        </w:rPr>
        <w:br/>
      </w:r>
      <w:r>
        <w:rPr>
          <w:rFonts w:hint="eastAsia"/>
        </w:rPr>
        <w:t>　　　　二、可编程计算器客户群体与需求特点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三、2020-2025年可编程计算器行业销售规模分析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四、2026-2032年可编程计算器市场增长潜力与规模预测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中国可编程计算器细分市场与下游应用领域分析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可编程计算器细分市场分析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一、2025-2026年可编程计算器主要细分产品市场现状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可编程计算器下游应用与客户群体分析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一、2025-2026年可编程计算器各应用领域市场现状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2025-2026年可编程计算器行业技术发展现状及趋势分析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可编程计算器行业技术发展现状分析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国内外可编程计算器行业技术差异与原因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可编程计算器行业技术发展方向、趋势预测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提升可编程计算器行业技术能力策略建议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可编程计算器价格机制与竞争策略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一、2020-2025年可编程计算器市场价格走势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可编程计算器定价策略与方法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2026-2032年可编程计算器价格竞争态势与趋势预测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中国可编程计算器行业重点区域市场研究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2025-2026年重点区域可编程计算器市场发展概况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三、2026-2032年可编程计算器行业发展潜力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三、2026-2032年可编程计算器行业发展潜力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三、2026-2032年可编程计算器行业发展潜力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三、2026-2032年可编程计算器行业发展潜力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三、2026-2032年可编程计算器行业发展潜力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2020-2025年中国可编程计算器行业进出口情况分析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可编程计算器行业进口情况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一、2020-2025年可编程计算器进口规模及增长情况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二、可编程计算器主要进口来源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可编程计算器行业出口情况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一、2020-2025年可编程计算器出口规模及增长情况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二、可编程计算器主要出口目的地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2020-2025年中国可编程计算器行业总体发展与财务状况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2020-2025年中国可编程计算器行业规模情况</w:t>
      </w:r>
      <w:r>
        <w:rPr>
          <w:rFonts w:hint="eastAsia"/>
        </w:rPr>
        <w:br/>
      </w:r>
      <w:r>
        <w:rPr>
          <w:rFonts w:hint="eastAsia"/>
        </w:rPr>
        <w:t>　　　　一、可编程计算器行业企业数量规模</w:t>
      </w:r>
      <w:r>
        <w:rPr>
          <w:rFonts w:hint="eastAsia"/>
        </w:rPr>
        <w:br/>
      </w:r>
      <w:r>
        <w:rPr>
          <w:rFonts w:hint="eastAsia"/>
        </w:rPr>
        <w:t>　　　　二、可编程计算器行业从业人员规模</w:t>
      </w:r>
      <w:r>
        <w:rPr>
          <w:rFonts w:hint="eastAsia"/>
        </w:rPr>
        <w:br/>
      </w:r>
      <w:r>
        <w:rPr>
          <w:rFonts w:hint="eastAsia"/>
        </w:rPr>
        <w:t>　　　　三、可编程计算器行业市场敏感性分析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2020-2025年中国可编程计算器行业财务能力分析</w:t>
      </w:r>
      <w:r>
        <w:rPr>
          <w:rFonts w:hint="eastAsia"/>
        </w:rPr>
        <w:br/>
      </w:r>
      <w:r>
        <w:rPr>
          <w:rFonts w:hint="eastAsia"/>
        </w:rPr>
        <w:t>　　　　一、可编程计算器行业盈利能力</w:t>
      </w:r>
      <w:r>
        <w:rPr>
          <w:rFonts w:hint="eastAsia"/>
        </w:rPr>
        <w:br/>
      </w:r>
      <w:r>
        <w:rPr>
          <w:rFonts w:hint="eastAsia"/>
        </w:rPr>
        <w:t>　　　　二、可编程计算器行业偿债能力</w:t>
      </w:r>
      <w:r>
        <w:rPr>
          <w:rFonts w:hint="eastAsia"/>
        </w:rPr>
        <w:br/>
      </w:r>
      <w:r>
        <w:rPr>
          <w:rFonts w:hint="eastAsia"/>
        </w:rPr>
        <w:t>　　　　三、可编程计算器行业营运能力</w:t>
      </w:r>
      <w:r>
        <w:rPr>
          <w:rFonts w:hint="eastAsia"/>
        </w:rPr>
        <w:br/>
      </w:r>
      <w:r>
        <w:rPr>
          <w:rFonts w:hint="eastAsia"/>
        </w:rPr>
        <w:t>　　　　四、可编程计算器行业发展能力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可编程计算器行业重点企业调研分析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中国可编程计算器行业竞争格局分析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可编程计算器行业竞争格局总览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2025-2026年可编程计算器行业竞争力分析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2020-2025年可编程计算器行业企业并购活动分析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2025-2026年可编程计算器行业会展与招投标活动分析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一、可编程计算器行业会展活动及其市场影响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2026年中国可编程计算器企业发展企业发展策略与建议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可编程计算器销售模式与渠道策略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可编程计算器品牌与市场推广策略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可编程计算器研发投入与技术创新能力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可编程计算器合作联盟与资源整合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中国可编程计算器行业风险与对策</w:t>
      </w:r>
      <w:r>
        <w:rPr>
          <w:rFonts w:hint="eastAsia"/>
        </w:rPr>
        <w:br/>
      </w:r>
      <w:r>
        <w:rPr>
          <w:rFonts w:hint="eastAsia"/>
        </w:rPr>
        <w:t>　　第一节 可编程计算器行业SWOT分析</w:t>
      </w:r>
      <w:r>
        <w:rPr>
          <w:rFonts w:hint="eastAsia"/>
        </w:rPr>
        <w:br/>
      </w:r>
      <w:r>
        <w:rPr>
          <w:rFonts w:hint="eastAsia"/>
        </w:rPr>
        <w:t>　　　　一、可编程计算器行业优势</w:t>
      </w:r>
      <w:r>
        <w:rPr>
          <w:rFonts w:hint="eastAsia"/>
        </w:rPr>
        <w:br/>
      </w:r>
      <w:r>
        <w:rPr>
          <w:rFonts w:hint="eastAsia"/>
        </w:rPr>
        <w:t>　　　　二、可编程计算器行业劣势</w:t>
      </w:r>
      <w:r>
        <w:rPr>
          <w:rFonts w:hint="eastAsia"/>
        </w:rPr>
        <w:br/>
      </w:r>
      <w:r>
        <w:rPr>
          <w:rFonts w:hint="eastAsia"/>
        </w:rPr>
        <w:t>　　　　三、可编程计算器市场机会</w:t>
      </w:r>
      <w:r>
        <w:rPr>
          <w:rFonts w:hint="eastAsia"/>
        </w:rPr>
        <w:br/>
      </w:r>
      <w:r>
        <w:rPr>
          <w:rFonts w:hint="eastAsia"/>
        </w:rPr>
        <w:t>　　　　四、可编程计算器市场威胁</w:t>
      </w:r>
      <w:r>
        <w:rPr>
          <w:rFonts w:hint="eastAsia"/>
        </w:rPr>
        <w:br/>
      </w:r>
      <w:r>
        <w:rPr>
          <w:rFonts w:hint="eastAsia"/>
        </w:rPr>
        <w:t>　　第二节 可编程计算器行业风险及对策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2026-2032年中国可编程计算器行业前景与发展趋势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2025-2026年可编程计算器行业发展环境分析</w:t>
      </w:r>
      <w:r>
        <w:rPr>
          <w:rFonts w:hint="eastAsia"/>
        </w:rPr>
        <w:br/>
      </w:r>
      <w:r>
        <w:rPr>
          <w:rFonts w:hint="eastAsia"/>
        </w:rPr>
        <w:t>　　　　一、可编程计算器行业主管部门与监管体制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二、可编程计算器行业主要法律法规及政策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三、可编程计算器行业标准与质量监管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2026-2032年可编程计算器行业发展趋势与方向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2026-2032年可编程计算器行业发展潜力与机遇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可编程计算器行业研究结论与建议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(中智林)可编程计算器行业发展建议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可编程计算器行业历程</w:t>
      </w:r>
      <w:r>
        <w:rPr>
          <w:rFonts w:hint="eastAsia"/>
        </w:rPr>
        <w:br/>
      </w:r>
      <w:r>
        <w:rPr>
          <w:rFonts w:hint="eastAsia"/>
        </w:rPr>
        <w:t>　　图表 可编程计算器行业生命周期</w:t>
      </w:r>
      <w:r>
        <w:rPr>
          <w:rFonts w:hint="eastAsia"/>
        </w:rPr>
        <w:br/>
      </w:r>
      <w:r>
        <w:rPr>
          <w:rFonts w:hint="eastAsia"/>
        </w:rPr>
        <w:t>　　图表 可编程计算器行业产业链分析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2020-2025年可编程计算器行业市场容量分析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2025年中国可编程计算器行业需求领域分布格局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2025年中国可编程计算器进口国家及地区分析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2025年中国可编程计算器出口国家及地区分析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**地区可编程计算器行业市场需求情况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可编程计算器重点企业（二）经营情况分析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可编程计算器重点企业（二）主要经济指标情况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07af4927e4f91" w:history="1">
        <w:r>
          <w:rPr>
            <w:rStyle w:val="Hyperlink"/>
          </w:rPr>
          <w:t>中国可编程计算器发展现状与前景分析报告（2026-2032年）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07af4927e4f91" w:history="1">
        <w:r>
          <w:rPr>
            <w:rStyle w:val="Hyperlink"/>
          </w:rPr>
          <w:t>https://www.20087.com/5/86/KeBianChengJiSuanQiFaZhanQianJing.html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热点：专门做预算的软件、可编程计算器和普通计算器区别、卡西欧可编程计算器、可编程计算器推荐、非编程计算器是什么样子、可编程计算器下载、积分计算器、可编程计算器 开源、数学积分计算软件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3b12b1c4346a3" w:history="1">
      <w:r>
        <w:rPr>
          <w:rStyle w:val="Hyperlink"/>
        </w:rPr>
        <w:t>中国可编程计算器发展现状与前景分析报告（2026-2032年）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KeBianChengJiSuanQiFaZhanQianJing.html" TargetMode="External" Id="R66207af4927e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KeBianChengJiSuanQiFaZhanQianJing.html" TargetMode="External" Id="Rb883b12b1c43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2026-03-14T08:00:31Z</dcterms:created>
  <dcterms:modified xsi:type="dcterms:W3CDTF">2026-03-14T09:00:31Z</dcterms:modified>
  <dc:subject>中国可编程计算器发展现状与前景分析报告（2026-2032年）</dc:subject>
  <dc:title>中国可编程计算器发展现状与前景分析报告（2026-2032年）</dc:title>
  <cp:keywords>中国可编程计算器发展现状与前景分析报告（2026-2032年）</cp:keywords>
  <dc:description>中国可编程计算器发展现状与前景分析报告（2026-2032年）</dc:description>
</cp:coreProperties>
</file>