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0f765e4e449ad" w:history="1">
              <w:r>
                <w:rPr>
                  <w:rStyle w:val="Hyperlink"/>
                </w:rPr>
                <w:t>2024-2030年中国人机交互行业发展深度调研与未来趋势预测报告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0f765e4e449ad" w:history="1">
              <w:r>
                <w:rPr>
                  <w:rStyle w:val="Hyperlink"/>
                </w:rPr>
                <w:t>2024-2030年中国人机交互行业发展深度调研与未来趋势预测报告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0f765e4e449ad" w:history="1">
                <w:r>
                  <w:rPr>
                    <w:rStyle w:val="Hyperlink"/>
                  </w:rPr>
                  <w:t>https://www.20087.com/6/16/RenJiJiaoHuHangYeFaZhanQuShi.html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人机交互 (Human-Computer Interaction, HCI)技术近年来取得了长足进展，从早期的键盘鼠标操作到触摸屏、语音识别、手势识别、眼动追踪乃至脑机接口，交互方式越来越自然和直观。随着人工智能和机器学习的融入，HCI系统能够更准确地理解人类意图并作出响应，提高了用户体验。同时，虚拟现实(VR)和增强现实(AR)技术的发展为人机交互开辟了全新的维度，创造了沉浸式和交互式的环境。</w:t>
      </w:r>
      <w:r>
        <w:rPr>
          <w:rFonts w:hint="eastAsia"/>
        </w:rPr>
        <w:br/>
      </w:r>
      <w:r>
        <w:rPr>
          <w:rFonts w:hint="eastAsia"/>
        </w:rPr>
        <w:t>　　未来的人机交互将更加注重无缝和自然的体验，通过深度学习和神经网络技术，系统将能够更好地理解复杂的人类行为和情感，实现更深层次的个性化交互。此外，随着物联网(IoT)设备的普及，HCI将扩展到日常生活中的更多场景，实现设备间的无缝连接和协同工作，形成一个更加智能和便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0f765e4e449ad" w:history="1">
        <w:r>
          <w:rPr>
            <w:rStyle w:val="Hyperlink"/>
          </w:rPr>
          <w:t>2024-2030年中国人机交互行业发展深度调研与未来趋势预测报告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人机交互行业的市场规模、需求变化、价格波动以及产业链构成。人机交互报告深入剖析了当前市场现状，科学预测了未来人机交互市场前景与发展趋势，特别关注了人机交互细分市场的机会与挑战。同时，对人机交互重点企业的竞争地位、品牌影响力和市场集中度进行了全面评估。人机交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人机交互行业相关概述</w:t>
      </w:r>
      <w:r>
        <w:rPr>
          <w:rFonts w:hint="eastAsia"/>
        </w:rPr>
        <w:br/>
      </w:r>
      <w:r>
        <w:rPr>
          <w:rFonts w:hint="eastAsia"/>
        </w:rPr>
        <w:t>　　　　一、人机交互行业定义及特点</w:t>
      </w:r>
      <w:r>
        <w:rPr>
          <w:rFonts w:hint="eastAsia"/>
        </w:rPr>
        <w:br/>
      </w:r>
      <w:r>
        <w:rPr>
          <w:rFonts w:hint="eastAsia"/>
        </w:rPr>
        <w:t>　　　　　　1、人机交互行业定义</w:t>
      </w:r>
      <w:r>
        <w:rPr>
          <w:rFonts w:hint="eastAsia"/>
        </w:rPr>
        <w:br/>
      </w:r>
      <w:r>
        <w:rPr>
          <w:rFonts w:hint="eastAsia"/>
        </w:rPr>
        <w:t>　　　　　　2、人机交互行业特点</w:t>
      </w:r>
      <w:r>
        <w:rPr>
          <w:rFonts w:hint="eastAsia"/>
        </w:rPr>
        <w:br/>
      </w:r>
      <w:r>
        <w:rPr>
          <w:rFonts w:hint="eastAsia"/>
        </w:rPr>
        <w:t>　　　　二、人机交互行业经营模式分析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1、人机交互生产模式</w:t>
      </w:r>
      <w:r>
        <w:rPr>
          <w:rFonts w:hint="eastAsia"/>
        </w:rPr>
        <w:br/>
      </w:r>
      <w:r>
        <w:rPr>
          <w:rFonts w:hint="eastAsia"/>
        </w:rPr>
        <w:t>　　　　　　2、人机交互采购模式</w:t>
      </w:r>
      <w:r>
        <w:rPr>
          <w:rFonts w:hint="eastAsia"/>
        </w:rPr>
        <w:br/>
      </w:r>
      <w:r>
        <w:rPr>
          <w:rFonts w:hint="eastAsia"/>
        </w:rPr>
        <w:t>　　　　　　3、人机交互销售模式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2024年世界人机交互行业市场运行形势分析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2024年全球人机交互行业发展概况</w:t>
      </w:r>
      <w:r>
        <w:rPr>
          <w:rFonts w:hint="eastAsia"/>
        </w:rPr>
        <w:br/>
      </w:r>
      <w:r>
        <w:rPr>
          <w:rFonts w:hint="eastAsia"/>
        </w:rPr>
        <w:t>　　第二节 世界人机交互行业发展走势</w:t>
      </w:r>
      <w:r>
        <w:rPr>
          <w:rFonts w:hint="eastAsia"/>
        </w:rPr>
        <w:br/>
      </w:r>
      <w:r>
        <w:rPr>
          <w:rFonts w:hint="eastAsia"/>
        </w:rPr>
        <w:t>　　　　一、全球人机交互行业市场分布情况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二、全球人机交互行业发展趋势分析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全球人机交互行业重点国家和区域分析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2024年中国人机交互行业发展环境分析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人机交互政策环境分析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人机交互技术环境分析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2024年人机交互行业技术发展现状及趋势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当前我国人机交互技术发展现状</w:t>
      </w:r>
      <w:r>
        <w:rPr>
          <w:rFonts w:hint="eastAsia"/>
        </w:rPr>
        <w:br/>
      </w:r>
      <w:r>
        <w:rPr>
          <w:rFonts w:hint="eastAsia"/>
        </w:rPr>
        <w:t>　　第二节 中外人机交互技术差距及产生差距的主要原因分析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提高我国人机交互技术的对策</w:t>
      </w:r>
      <w:r>
        <w:rPr>
          <w:rFonts w:hint="eastAsia"/>
        </w:rPr>
        <w:br/>
      </w:r>
      <w:r>
        <w:rPr>
          <w:rFonts w:hint="eastAsia"/>
        </w:rPr>
        <w:t>　　第四节 我国人机交互研发、设计发展趋势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中国人机交互行业市场供需状况分析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中国人机交互行业市场规模情况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中国人机交互行业盈利情况分析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中国人机交互行业市场需求状况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一、2019-2024年人机交互行业市场需求情况</w:t>
      </w:r>
      <w:r>
        <w:rPr>
          <w:rFonts w:hint="eastAsia"/>
        </w:rPr>
        <w:br/>
      </w:r>
      <w:r>
        <w:rPr>
          <w:rFonts w:hint="eastAsia"/>
        </w:rPr>
        <w:t>　　　　二、人机交互行业市场需求特点分析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三、2024-2030年人机交互行业市场需求预测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中国人机交互行业市场供给状况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一、2019-2024年人机交互行业市场供给情况</w:t>
      </w:r>
      <w:r>
        <w:rPr>
          <w:rFonts w:hint="eastAsia"/>
        </w:rPr>
        <w:br/>
      </w:r>
      <w:r>
        <w:rPr>
          <w:rFonts w:hint="eastAsia"/>
        </w:rPr>
        <w:t>　　　　二、人机交互行业市场供给特点分析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三、2024-2030年人机交互行业市场供给预测</w:t>
      </w:r>
      <w:r>
        <w:rPr>
          <w:rFonts w:hint="eastAsia"/>
        </w:rPr>
        <w:br/>
      </w:r>
      <w:r>
        <w:rPr>
          <w:rFonts w:hint="eastAsia"/>
        </w:rPr>
        <w:t>　　第五节 人机交互行业市场供需平衡状况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中国人机交互行业进出口情况分析预测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2019-2024年中国人机交互行业进出口情况分析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一、2019-2024年中国人机交互行业进口分析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二、2019-2024年中国人机交互行业出口分析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2024-2030年中国人机交互行业进出口情况预测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一、2024-2030年中国人机交互行业进口预测分析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二、2024-2030年中国人机交互行业出口预测分析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影响人机交互行业进出口变化的主要原因分析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2019-2024年中国人机交互行业重点地区调研分析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一、中国人机交互行业重点区域市场结构调研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二、**地区人机交互市场调研分析</w:t>
      </w:r>
      <w:r>
        <w:rPr>
          <w:rFonts w:hint="eastAsia"/>
        </w:rPr>
        <w:br/>
      </w:r>
      <w:r>
        <w:rPr>
          <w:rFonts w:hint="eastAsia"/>
        </w:rPr>
        <w:t>　　　　三、**地区人机交互市场调研分析</w:t>
      </w:r>
      <w:r>
        <w:rPr>
          <w:rFonts w:hint="eastAsia"/>
        </w:rPr>
        <w:br/>
      </w:r>
      <w:r>
        <w:rPr>
          <w:rFonts w:hint="eastAsia"/>
        </w:rPr>
        <w:t>　　　　四、**地区人机交互市场调研分析</w:t>
      </w:r>
      <w:r>
        <w:rPr>
          <w:rFonts w:hint="eastAsia"/>
        </w:rPr>
        <w:br/>
      </w:r>
      <w:r>
        <w:rPr>
          <w:rFonts w:hint="eastAsia"/>
        </w:rPr>
        <w:t>　　　　五、**地区人机交互市场调研分析</w:t>
      </w:r>
      <w:r>
        <w:rPr>
          <w:rFonts w:hint="eastAsia"/>
        </w:rPr>
        <w:br/>
      </w:r>
      <w:r>
        <w:rPr>
          <w:rFonts w:hint="eastAsia"/>
        </w:rPr>
        <w:t>　　　　六、**地区人机交互市场调研分析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人机交互行业细分产品市场调研分析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中国人机交互行业市场行情分析预测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人机交互价格影响因素分析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2019-2024年中国人机交互市场价格趋向分析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2024-2030年中国人机交互市场价格趋向预测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人机交互行业上、下游市场分析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人机交互行业上游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人机交互行业下游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人机交互行业竞争格局分析</w:t>
      </w:r>
      <w:r>
        <w:rPr>
          <w:rFonts w:hint="eastAsia"/>
        </w:rPr>
        <w:br/>
      </w:r>
      <w:r>
        <w:rPr>
          <w:rFonts w:hint="eastAsia"/>
        </w:rPr>
        <w:t>　　第一节 人机交互行业集中度分析</w:t>
      </w:r>
      <w:r>
        <w:rPr>
          <w:rFonts w:hint="eastAsia"/>
        </w:rPr>
        <w:br/>
      </w:r>
      <w:r>
        <w:rPr>
          <w:rFonts w:hint="eastAsia"/>
        </w:rPr>
        <w:t>　　　　一、人机交互市场集中度分析</w:t>
      </w:r>
      <w:r>
        <w:rPr>
          <w:rFonts w:hint="eastAsia"/>
        </w:rPr>
        <w:br/>
      </w:r>
      <w:r>
        <w:rPr>
          <w:rFonts w:hint="eastAsia"/>
        </w:rPr>
        <w:t>　　　　二、人机交互企业集中度分析</w:t>
      </w:r>
      <w:r>
        <w:rPr>
          <w:rFonts w:hint="eastAsia"/>
        </w:rPr>
        <w:br/>
      </w:r>
      <w:r>
        <w:rPr>
          <w:rFonts w:hint="eastAsia"/>
        </w:rPr>
        <w:t>　　　　三、人机交互区域集中度分析</w:t>
      </w:r>
      <w:r>
        <w:rPr>
          <w:rFonts w:hint="eastAsia"/>
        </w:rPr>
        <w:br/>
      </w:r>
      <w:r>
        <w:rPr>
          <w:rFonts w:hint="eastAsia"/>
        </w:rPr>
        <w:t>　　第二节 人机交互行业竞争格局分析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一、2024年人机交互行业竞争分析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二、2024年中外人机交互产品竞争分析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三、2019-2024年中国人机交互市场竞争分析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四、2024-2030年国内主要人机交互企业动向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人机交互行业重点企业发展调研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人机交互重点企业（一）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人机交互重点企业（二）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人机交互重点企业（三）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人机交互重点企业（四）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人机交互重点企业（五）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人机交互重点企业（六）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人机交互企业发展策略分析</w:t>
      </w:r>
      <w:r>
        <w:rPr>
          <w:rFonts w:hint="eastAsia"/>
        </w:rPr>
        <w:br/>
      </w:r>
      <w:r>
        <w:rPr>
          <w:rFonts w:hint="eastAsia"/>
        </w:rPr>
        <w:t>　　第一节 人机交互市场策略分析</w:t>
      </w:r>
      <w:r>
        <w:rPr>
          <w:rFonts w:hint="eastAsia"/>
        </w:rPr>
        <w:br/>
      </w:r>
      <w:r>
        <w:rPr>
          <w:rFonts w:hint="eastAsia"/>
        </w:rPr>
        <w:t>　　　　一、人机交互价格策略分析</w:t>
      </w:r>
      <w:r>
        <w:rPr>
          <w:rFonts w:hint="eastAsia"/>
        </w:rPr>
        <w:br/>
      </w:r>
      <w:r>
        <w:rPr>
          <w:rFonts w:hint="eastAsia"/>
        </w:rPr>
        <w:t>　　　　二、人机交互渠道策略分析</w:t>
      </w:r>
      <w:r>
        <w:rPr>
          <w:rFonts w:hint="eastAsia"/>
        </w:rPr>
        <w:br/>
      </w:r>
      <w:r>
        <w:rPr>
          <w:rFonts w:hint="eastAsia"/>
        </w:rPr>
        <w:t>　　第二节 人机交互销售策略分析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提高人机交互企业竞争力的策略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一、提高中国人机交互企业核心竞争力的对策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二、人机交互企业提升竞争力的主要方向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三、影响人机交互企业核心竞争力的因素及提升途径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四、提高人机交互企业竞争力的策略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对我国人机交互品牌的战略思考</w:t>
      </w:r>
      <w:r>
        <w:rPr>
          <w:rFonts w:hint="eastAsia"/>
        </w:rPr>
        <w:br/>
      </w:r>
      <w:r>
        <w:rPr>
          <w:rFonts w:hint="eastAsia"/>
        </w:rPr>
        <w:t>　　　　一、人机交互实施品牌战略的意义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二、人机交互企业品牌的现状分析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三、我国人机交互企业的品牌战略</w:t>
      </w:r>
      <w:r>
        <w:rPr>
          <w:rFonts w:hint="eastAsia"/>
        </w:rPr>
        <w:br/>
      </w:r>
      <w:r>
        <w:rPr>
          <w:rFonts w:hint="eastAsia"/>
        </w:rPr>
        <w:t>　　　　四、人机交互品牌战略管理的策略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中国人机交互行业营销策略分析</w:t>
      </w:r>
      <w:r>
        <w:rPr>
          <w:rFonts w:hint="eastAsia"/>
        </w:rPr>
        <w:br/>
      </w:r>
      <w:r>
        <w:rPr>
          <w:rFonts w:hint="eastAsia"/>
        </w:rPr>
        <w:t>　　第一节 人机交互市场推广策略研究分析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一、做好人机交互产品导入</w:t>
      </w:r>
      <w:r>
        <w:rPr>
          <w:rFonts w:hint="eastAsia"/>
        </w:rPr>
        <w:br/>
      </w:r>
      <w:r>
        <w:rPr>
          <w:rFonts w:hint="eastAsia"/>
        </w:rPr>
        <w:t>　　　　二、做好人机交互产品组合和产品线决策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三、人机交互行业城市市场推广策略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人机交互行业渠道营销研究分析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一、人机交互行业营销环境分析</w:t>
      </w:r>
      <w:r>
        <w:rPr>
          <w:rFonts w:hint="eastAsia"/>
        </w:rPr>
        <w:br/>
      </w:r>
      <w:r>
        <w:rPr>
          <w:rFonts w:hint="eastAsia"/>
        </w:rPr>
        <w:t>　　　　二、人机交互行业现存的营销渠道分析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三、人机交互行业终端市场营销管理策略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人机交互行业营销战略研究分析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一、中国人机交互行业有效整合营销策略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二、建立人机交互行业厂商的双嬴模式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2024-2030年中国人机交互行业投资前景与风险预测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2024-2030年中国人机交互行业投资前景分析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2024-2030年中国人机交互行业投资特性分析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一、2024-2030年中国人机交互行业进入壁垒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二、2024-2030年中国人机交互行业盈利模式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三、2024-2030年中国人机交互行业盈利因素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2024-2030年中国人机交互行业投资机会分析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一、2024-2030年中国人机交互细分市场投资机会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二、2024-2030年中国人机交互行业区域市场投资潜力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2024-2030年中国人机交互行业投资风险分析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一、2024-2030年中国人机交互行业市场竞争风险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二、2024-2030年中国人机交互行业技术风险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三、2024-2030年中国人机交互行业政策风险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四、2024-2030年中国人机交互行业进入退出风险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2024-2030年中国人机交互行业盈利模式与投资策略分析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国外人机交互行业投资现状及经营模式分析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一、境外人机交互行业成长情况调查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中国人机交互行业商业模式探讨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中国人机交互行业投资国际化发展战略分析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中国人机交互行业投资策略分析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中国人机交互行业资本运作战略选择方案研究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中国人机交互行业多元化经营战略的可行性分析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人机交互行业历程</w:t>
      </w:r>
      <w:r>
        <w:rPr>
          <w:rFonts w:hint="eastAsia"/>
        </w:rPr>
        <w:br/>
      </w:r>
      <w:r>
        <w:rPr>
          <w:rFonts w:hint="eastAsia"/>
        </w:rPr>
        <w:t>　　图表 人机交互行业生命周期</w:t>
      </w:r>
      <w:r>
        <w:rPr>
          <w:rFonts w:hint="eastAsia"/>
        </w:rPr>
        <w:br/>
      </w:r>
      <w:r>
        <w:rPr>
          <w:rFonts w:hint="eastAsia"/>
        </w:rPr>
        <w:t>　　图表 人机交互行业产业链分析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2019-2024年中国人机交互行业市场规模及增长情况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2019-2024年人机交互行业市场容量分析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2019-2024年中国人机交互行业产能统计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2019-2024年中国人机交互行业产量及增长趋势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2019-2024年中国人机交互市场需求量及增速统计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2024年中国人机交互行业需求领域分布格局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2019-2024年中国人机交互行业销售收入分析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2019-2024年中国人机交互行业盈利情况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2019-2024年中国人机交互行业利润总额统计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2019-2024年中国人机交互进口数量分析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2019-2024年中国人机交互进口金额分析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2019-2024年中国人机交互出口数量分析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2019-2024年中国人机交互出口金额分析</w:t>
      </w:r>
      <w:r>
        <w:rPr>
          <w:rFonts w:hint="eastAsia"/>
        </w:rPr>
        <w:br/>
      </w:r>
      <w:r>
        <w:rPr>
          <w:rFonts w:hint="eastAsia"/>
        </w:rPr>
        <w:t>　　图表 2024年中国人机交互进口国家及地区分析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2024年中国人机交互出口国家及地区分析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2019-2024年中国人机交互行业企业数量情况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2019-2024年中国人机交互行业企业平均规模情况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**地区人机交互市场规模及增长情况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**地区人机交互行业市场需求情况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**地区人机交互市场规模及增长情况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**地区人机交互行业市场需求情况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**地区人机交互市场规模及增长情况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**地区人机交互行业市场需求情况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**地区人机交互市场规模及增长情况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**地区人机交互行业市场需求情况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人机交互重点企业（一）基本信息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人机交互重点企业（一）经营情况分析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人机交互重点企业（一）主要经济指标情况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人机交互重点企业（二）经营情况分析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人机交互重点企业（二）主要经济指标情况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人机交互重点企业（三）经营情况分析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人机交互重点企业（三）主要经济指标情况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人机交互重点企业（三）成长能力情况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2024-2030年中国人机交互行业产能预测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2024-2030年中国人机交互行业产量预测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2024-2030年中国人机交互市场需求量预测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2024-2030年中国人机交互行业供需平衡预测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2024-2030年中国人机交互行业市场容量预测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2024-2030年中国人机交互行业市场规模预测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2024-2030年中国人机交互市场前景分析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2024-2030年中国人机交互行业发展趋势预测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0f765e4e449ad" w:history="1">
        <w:r>
          <w:rPr>
            <w:rStyle w:val="Hyperlink"/>
          </w:rPr>
          <w:t>2024-2030年中国人机交互行业发展深度调研与未来趋势预测报告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0f765e4e449ad" w:history="1">
        <w:r>
          <w:rPr>
            <w:rStyle w:val="Hyperlink"/>
          </w:rPr>
          <w:t>https://www.20087.com/6/16/RenJiJiaoHuHangYeFaZhanQuShi.html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34a4600ab4acb" w:history="1">
      <w:r>
        <w:rPr>
          <w:rStyle w:val="Hyperlink"/>
        </w:rPr>
        <w:t>2024-2030年中国人机交互行业发展深度调研与未来趋势预测报告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enJiJiaoHuHangYeFaZhanQuShi.html" TargetMode="External" Id="R0620f765e4e4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enJiJiaoHuHangYeFaZhanQuShi.html" TargetMode="External" Id="R37b34a4600a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2024-03-07T23:44:00Z</dcterms:created>
  <dcterms:modified xsi:type="dcterms:W3CDTF">2024-03-08T00:44:00Z</dcterms:modified>
  <dc:subject>2024-2030年中国人机交互行业发展深度调研与未来趋势预测报告</dc:subject>
  <dc:title>2024-2030年中国人机交互行业发展深度调研与未来趋势预测报告</dc:title>
  <cp:keywords>2024-2030年中国人机交互行业发展深度调研与未来趋势预测报告</cp:keywords>
  <dc:description>2024-2030年中国人机交互行业发展深度调研与未来趋势预测报告</dc:description>
</cp:coreProperties>
</file>