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a860a592b4fac" w:history="1">
              <w:r>
                <w:rPr>
                  <w:rStyle w:val="Hyperlink"/>
                </w:rPr>
                <w:t>2026-2032年中国智能环境监测系统行业市场调研与前景趋势预测报告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a860a592b4fac" w:history="1">
              <w:r>
                <w:rPr>
                  <w:rStyle w:val="Hyperlink"/>
                </w:rPr>
                <w:t>2026-2032年中国智能环境监测系统行业市场调研与前景趋势预测报告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a860a592b4fac" w:history="1">
                <w:r>
                  <w:rPr>
                    <w:rStyle w:val="Hyperlink"/>
                  </w:rPr>
                  <w:t>https://www.20087.com/6/56/ZhiNengHuanJingJianCeXiTongHangYeQianJingQuShi.html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环境监测系统是实时感知与评估室内外环境质量的技术平台，广泛部署于智慧城市、工业园区、数据中心、医院及住宅场景，监测参数涵盖PM2.5、CO₂、VOC、温湿度、噪声及有害气体等。智能环境监测系统普遍采用多传感器融合架构，结合LoRa、NB-IoT或Wi-Fi 6实现低功耗广域数据传输，并通过云平台进行可视化展示与超标预警。在双碳目标驱动下，环境监测数据被纳入建筑能效评估与污染溯源体系。头部厂商已实现设备自校准、远程固件升级及与BA系统联动控制。然而，传感器漂移、交叉干扰及数据可信度验证仍是行业共性挑战，尤其在复杂工业环境中表现突出。</w:t>
      </w:r>
      <w:r>
        <w:rPr>
          <w:rFonts w:hint="eastAsia"/>
        </w:rPr>
        <w:br/>
      </w:r>
      <w:r>
        <w:rPr>
          <w:rFonts w:hint="eastAsia"/>
        </w:rPr>
        <w:t>　　未来，智能环境监测系统将向高精度微型化、边缘智能与生态协同方向演进。MEMS与光离子化（PID）传感器技术进步将提升检测灵敏度与选择性，同时缩小设备体积。边缘计算单元可实现本地数据清洗、异常识别与初步决策，降低云端依赖与响应延迟。在应用层面，系统将深度融入数字孪生城市平台，支撑空气质量预测、应急疏散模拟与绿色建筑认证。区块链技术可能用于环境数据存证，增强监管公信力。此外，太阳能供电与模块化设计将提升野外站点部署灵活性。智能环境监测系统正从数据采集工具升级为支撑环境治理、公共健康与可持续发展的智能感知神经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a860a592b4fac" w:history="1">
        <w:r>
          <w:rPr>
            <w:rStyle w:val="Hyperlink"/>
          </w:rPr>
          <w:t>2026-2032年中国智能环境监测系统行业市场调研与前景趋势预测报告</w:t>
        </w:r>
      </w:hyperlink>
      <w:r>
        <w:rPr>
          <w:rFonts w:hint="eastAsia"/>
        </w:rPr>
        <w:t>》基于多年智能环境监测系统行业研究积累，结合智能环境监测系统行业市场现状，通过资深研究团队对智能环境监测系统市场资讯的系统整理与分析，依托权威数据资源及长期市场监测数据库，对智能环境监测系统行业进行了全面调研。报告详细分析了智能环境监测系统市场规模、市场前景、技术现状及未来发展方向，重点评估了智能环境监测系统行业内企业的竞争格局及经营表现，并通过SWOT分析揭示了智能环境监测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1a860a592b4fac" w:history="1">
        <w:r>
          <w:rPr>
            <w:rStyle w:val="Hyperlink"/>
          </w:rPr>
          <w:t>2026-2032年中国智能环境监测系统行业市场调研与前景趋势预测报告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》为投资者提供了准确的市场现状分析及前景预判，帮助挖掘行业投资价值，并提出投资策略与营销策略建议，是把握智能环境监测系统行业动态、优化决策的重要工具。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智能环境监测系统产业概述</w:t>
      </w:r>
      <w:r>
        <w:rPr>
          <w:rFonts w:hint="eastAsia"/>
        </w:rPr>
        <w:br/>
      </w:r>
      <w:r>
        <w:rPr>
          <w:rFonts w:hint="eastAsia"/>
        </w:rPr>
        <w:t>　　第一节 智能环境监测系统定义与分类</w:t>
      </w:r>
      <w:r>
        <w:rPr>
          <w:rFonts w:hint="eastAsia"/>
        </w:rPr>
        <w:br/>
      </w:r>
      <w:r>
        <w:rPr>
          <w:rFonts w:hint="eastAsia"/>
        </w:rPr>
        <w:t>　　第二节 智能环境监测系统产业链结构及关键环节剖析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智能环境监测系统商业模式与盈利模式解析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智能环境监测系统经济指标与行业评估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全球智能环境监测系统市场发展综述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2020-2025年全球智能环境监测系统市场规模及增长趋势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主要国家与地区智能环境监测系统市场对比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2026-2032年全球智能环境监测系统行业发展趋势与前景预测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国际智能环境监测系统市场发展趋势及对我国启示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二、对我国智能环境监测系统市场的借鉴意义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中国智能环境监测系统行业市场规模分析与预测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智能环境监测系统市场的总体规模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一、2020-2025年智能环境监测系统市场规模变化及趋势分析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二、2026年智能环境监测系统行业市场规模特点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智能环境监测系统市场规模的构成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一、智能环境监测系统客户群体特征与偏好分析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二、不同类型智能环境监测系统市场规模分布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三、各地区智能环境监测系统市场规模差异与特点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智能环境监测系统市场规模的预测与展望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一、未来几年智能环境监测系统市场规模增长预测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2025-2026年智能环境监测系统行业技术发展现状及趋势分析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智能环境监测系统行业技术发展现状分析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国内外智能环境监测系统行业技术差距分析及差距形成的主要原因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智能环境监测系统行业技术发展方向、趋势预测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提升智能环境监测系统行业技术能力策略建议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2020-2025年中国智能环境监测系统行业总体发展与财务状况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2020-2025年智能环境监测系统行业规模情况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一、智能环境监测系统行业企业数量规模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二、智能环境监测系统行业从业人员规模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三、智能环境监测系统行业市场敏感性分析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2020-2025年智能环境监测系统行业财务能力分析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一、智能环境监测系统行业盈利能力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二、智能环境监测系统行业偿债能力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三、智能环境监测系统行业营运能力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四、智能环境监测系统行业发展能力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中国智能环境监测系统行业细分市场调研与机会挖掘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智能环境监测系统细分市场（一）市场调研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智能环境监测系统细分市场（二）市场调研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中国智能环境监测系统行业区域市场调研分析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2020-2025年中国智能环境监测系统行业重点区域调研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一、重点地区（一）智能环境监测系统市场规模与特点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二、重点地区（二）智能环境监测系统市场规模及特点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三、重点地区（三）智能环境监测系统市场规模及特点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四、重点地区（四）智能环境监测系统市场规模及特点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不同区域智能环境监测系统市场的对比与启示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二、智能环境监测系统市场拓展策略与建议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中国智能环境监测系统行业的营销渠道与客户分析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智能环境监测系统行业渠道分析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二、各类渠道对智能环境监测系统行业的影响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三、主要智能环境监测系统企业渠道策略研究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智能环境监测系统行业客户分析与定位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中国智能环境监测系统行业竞争格局及策略选择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智能环境监测系统行业总体市场竞争状况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一、智能环境监测系统行业竞争结构分析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二、智能环境监测系统企业竞争格局与集中度评估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三、智能环境监测系统行业SWOT分析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智能环境监测系统行业重点企业调研分析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智能环境监测系统企业发展策略分析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智能环境监测系统市场与销售策略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智能环境监测系统品牌战略思考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中国智能环境监测系统行业发展环境分析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二、智能环境监测系统行业主管部门、监管体制及相关政策法规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3、智能环境监测系统行业的主要法律、法规和政策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4、2026年智能环境监测系统行业法律法规和政策对行业的影响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二、智能环境监测系统消费者需求分析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一、智能环境监测系统技术的应用与创新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二、智能环境监测系统行业发展的技术趋势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2026-2032年智能环境监测系统行业展趋势预测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2026-2032年智能环境监测系统市场发展前景分析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一、智能环境监测系统市场发展潜力</w:t>
      </w:r>
      <w:r>
        <w:rPr>
          <w:rFonts w:hint="eastAsia"/>
        </w:rPr>
        <w:br/>
      </w:r>
      <w:r>
        <w:rPr>
          <w:rFonts w:hint="eastAsia"/>
        </w:rPr>
        <w:t>　　　　二、智能环境监测系统市场前景分析</w:t>
      </w:r>
      <w:r>
        <w:rPr>
          <w:rFonts w:hint="eastAsia"/>
        </w:rPr>
        <w:br/>
      </w:r>
      <w:r>
        <w:rPr>
          <w:rFonts w:hint="eastAsia"/>
        </w:rPr>
        <w:t>　　　　三、智能环境监测系统细分行业发展前景分析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2026-2032年智能环境监测系统发展趋势预测</w:t>
      </w:r>
      <w:r>
        <w:rPr>
          <w:rFonts w:hint="eastAsia"/>
        </w:rPr>
        <w:br/>
      </w:r>
      <w:r>
        <w:rPr>
          <w:rFonts w:hint="eastAsia"/>
        </w:rPr>
        <w:t>　　　　一、智能环境监测系统发展趋势预测</w:t>
      </w:r>
      <w:r>
        <w:rPr>
          <w:rFonts w:hint="eastAsia"/>
        </w:rPr>
        <w:br/>
      </w:r>
      <w:r>
        <w:rPr>
          <w:rFonts w:hint="eastAsia"/>
        </w:rPr>
        <w:t>　　　　二、智能环境监测系统市场规模预测</w:t>
      </w:r>
      <w:r>
        <w:rPr>
          <w:rFonts w:hint="eastAsia"/>
        </w:rPr>
        <w:br/>
      </w:r>
      <w:r>
        <w:rPr>
          <w:rFonts w:hint="eastAsia"/>
        </w:rPr>
        <w:t>　　　　三、智能环境监测系统细分市场发展趋势预测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未来智能环境监测系统行业挑战与机遇探讨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一、智能环境监测系统行业挑战</w:t>
      </w:r>
      <w:r>
        <w:rPr>
          <w:rFonts w:hint="eastAsia"/>
        </w:rPr>
        <w:br/>
      </w:r>
      <w:r>
        <w:rPr>
          <w:rFonts w:hint="eastAsia"/>
        </w:rPr>
        <w:t>　　　　二、智能环境监测系统行业机遇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智能环境监测系统行业研究结论及建议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对智能环境监测系统行业发展的建议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中-智林-－对智能环境监测系统企业和投资者的建议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智能环境监测系统行业历程</w:t>
      </w:r>
      <w:r>
        <w:rPr>
          <w:rFonts w:hint="eastAsia"/>
        </w:rPr>
        <w:br/>
      </w:r>
      <w:r>
        <w:rPr>
          <w:rFonts w:hint="eastAsia"/>
        </w:rPr>
        <w:t>　　图表 智能环境监测系统行业生命周期</w:t>
      </w:r>
      <w:r>
        <w:rPr>
          <w:rFonts w:hint="eastAsia"/>
        </w:rPr>
        <w:br/>
      </w:r>
      <w:r>
        <w:rPr>
          <w:rFonts w:hint="eastAsia"/>
        </w:rPr>
        <w:t>　　图表 智能环境监测系统行业产业链分析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2020-2025年智能环境监测系统行业市场容量统计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2020-2025年中国智能环境监测系统行业市场规模及增长情况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2020-2025年中国智能环境监测系统行业销售收入分析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2020-2025年中国智能环境监测系统行业盈利情况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2020-2025年中国智能环境监测系统行业利润总额分析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2020-2025年中国智能环境监测系统行业企业数量情况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2020-2025年中国智能环境监测系统行业企业平均规模情况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2020-2025年中国智能环境监测系统行业竞争力分析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2020-2025年中国智能环境监测系统行业盈利能力分析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2020-2025年中国智能环境监测系统行业运营能力分析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2020-2025年中国智能环境监测系统行业偿债能力分析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2020-2025年中国智能环境监测系统行业发展能力分析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2020-2025年中国智能环境监测系统行业经营效益分析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**地区智能环境监测系统市场规模及增长情况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**地区智能环境监测系统行业市场需求情况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**地区智能环境监测系统市场规模及增长情况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**地区智能环境监测系统行业市场需求情况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**地区智能环境监测系统市场规模及增长情况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**地区智能环境监测系统行业市场需求情况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智能环境监测系统重点企业（一）基本信息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智能环境监测系统重点企业（一）经营情况分析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智能环境监测系统重点企业（一）盈利能力情况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智能环境监测系统重点企业（一）偿债能力情况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智能环境监测系统重点企业（一）运营能力情况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智能环境监测系统重点企业（一）成长能力情况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智能环境监测系统重点企业（二）基本信息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智能环境监测系统重点企业（二）经营情况分析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智能环境监测系统重点企业（二）盈利能力情况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智能环境监测系统重点企业（二）偿债能力情况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智能环境监测系统重点企业（二）运营能力情况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智能环境监测系统重点企业（二）成长能力情况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2026-2032年中国智能环境监测系统行业市场容量预测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2026-2032年中国智能环境监测系统行业市场规模预测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2026-2032年中国智能环境监测系统市场前景分析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2026-2032年中国智能环境监测系统行业发展趋势预测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a860a592b4fac" w:history="1">
        <w:r>
          <w:rPr>
            <w:rStyle w:val="Hyperlink"/>
          </w:rPr>
          <w:t>2026-2032年中国智能环境监测系统行业市场调研与前景趋势预测报告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a860a592b4fac" w:history="1">
        <w:r>
          <w:rPr>
            <w:rStyle w:val="Hyperlink"/>
          </w:rPr>
          <w:t>https://www.20087.com/6/56/ZhiNengHuanJingJianCeXiTongHangYeQianJingQuShi.html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自动监测监控系统、智能环境监测系统设计、室内环境检测、智能环境监测系统WPS、基于物联网的环境监测系统、智能环境监测系统英文缩写、智能环境监测是什么、智能环境监测设备、生态环境监测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3489a15a84b57" w:history="1">
      <w:r>
        <w:rPr>
          <w:rStyle w:val="Hyperlink"/>
        </w:rPr>
        <w:t>2026-2032年中国智能环境监测系统行业市场调研与前景趋势预测报告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iNengHuanJingJianCeXiTongHangYeQianJingQuShi.html" TargetMode="External" Id="Rf41a860a592b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iNengHuanJingJianCeXiTongHangYeQianJingQuShi.html" TargetMode="External" Id="Rfc33489a15a8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2026-02-05T06:07:00Z</dcterms:created>
  <dcterms:modified xsi:type="dcterms:W3CDTF">2026-02-05T07:07:00Z</dcterms:modified>
  <dc:subject>2026-2032年中国智能环境监测系统行业市场调研与前景趋势预测报告</dc:subject>
  <dc:title>2026-2032年中国智能环境监测系统行业市场调研与前景趋势预测报告</dc:title>
  <cp:keywords>2026-2032年中国智能环境监测系统行业市场调研与前景趋势预测报告</cp:keywords>
  <dc:description>2026-2032年中国智能环境监测系统行业市场调研与前景趋势预测报告</dc:description>
</cp:coreProperties>
</file>