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80e48238f4de2" w:history="1">
              <w:r>
                <w:rPr>
                  <w:rStyle w:val="Hyperlink"/>
                </w:rPr>
                <w:t>2026-2032年中国超高清视频行业研究分析与市场前景报告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80e48238f4de2" w:history="1">
              <w:r>
                <w:rPr>
                  <w:rStyle w:val="Hyperlink"/>
                </w:rPr>
                <w:t>2026-2032年中国超高清视频行业研究分析与市场前景报告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80e48238f4de2" w:history="1">
                <w:r>
                  <w:rPr>
                    <w:rStyle w:val="Hyperlink"/>
                  </w:rPr>
                  <w:t>https://www.20087.com/6/86/ChaoGaoQingShiPinDeXianZhuangYuFaZhanQianJing.html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是分辨率达到4K、8K甚至更高的视频内容，具备更强的画面细节表现力和色彩还原能力，是当前数字内容产业的重要发展方向。目前，该技术已在广播电视、影视制作、体育赛事转播、医疗影像等领域得到初步应用，产业链涵盖前端拍摄设备、编解码技术、传输网络、终端显示等多个环节。随着国家政策引导和技术标准体系逐步完善，超高清视频的应用环境正在加快构建。然而，行业发展仍面临内容供给不足、制作成本高昂、终端设备价格偏高以及传输带宽需求大等瓶颈问题。此外，行业上下游协同程度不高，影响了整体生态系统的成熟度。</w:t>
      </w:r>
      <w:r>
        <w:rPr>
          <w:rFonts w:hint="eastAsia"/>
        </w:rPr>
        <w:br/>
      </w:r>
      <w:r>
        <w:rPr>
          <w:rFonts w:hint="eastAsia"/>
        </w:rPr>
        <w:t>　　未来，超高清视频将成为数字内容产业的核心驱动力之一，并与人工智能、物联网、虚拟现实等技术深度融合。随着芯片制造工艺进步和编码压缩技术优化，超高清视频的存储与传输成本有望大幅下降，推动其在消费电子、智慧城市、工业检测等领域的广泛应用。同时，8K超高清内容的制作与分发能力将持续增强，尤其在重大赛事、纪录片、远程教育等场景中展现独特优势。在政策支持方面，国家将继续推进“百城千屏”等示范工程，加快超高清频道建设和终端普及。此外，随着国产关键设备和核心元器件的技术突破，我国有望在全球超高清视频产业链中占据更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80e48238f4de2" w:history="1">
        <w:r>
          <w:rPr>
            <w:rStyle w:val="Hyperlink"/>
          </w:rPr>
          <w:t>2026-2032年中国超高清视频行业研究分析与市场前景报告</w:t>
        </w:r>
      </w:hyperlink>
      <w:r>
        <w:rPr>
          <w:rFonts w:hint="eastAsia"/>
        </w:rPr>
        <w:t>》基于国家统计局及相关协会的权威数据，系统研究了超高清视频行业的市场需求、市场规模及产业链现状，分析了超高清视频价格波动、细分市场动态及重点企业的经营表现，科学预测了超高清视频市场前景与发展趋势，揭示了潜在需求与投资机会，同时指出了超高清视频行业可能面临的风险。通过对超高清视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超高清视频产业概述</w:t>
      </w:r>
      <w:r>
        <w:rPr>
          <w:rFonts w:hint="eastAsia"/>
        </w:rPr>
        <w:br/>
      </w:r>
      <w:r>
        <w:rPr>
          <w:rFonts w:hint="eastAsia"/>
        </w:rPr>
        <w:t>　　第一节 超高清视频定义</w:t>
      </w:r>
      <w:r>
        <w:rPr>
          <w:rFonts w:hint="eastAsia"/>
        </w:rPr>
        <w:br/>
      </w:r>
      <w:r>
        <w:rPr>
          <w:rFonts w:hint="eastAsia"/>
        </w:rPr>
        <w:t>　　第二节 超高清视频行业特点</w:t>
      </w:r>
      <w:r>
        <w:rPr>
          <w:rFonts w:hint="eastAsia"/>
        </w:rPr>
        <w:br/>
      </w:r>
      <w:r>
        <w:rPr>
          <w:rFonts w:hint="eastAsia"/>
        </w:rPr>
        <w:t>　　第三节 超高清视频产业链分析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中国超高清视频行业运行环境分析</w:t>
      </w:r>
      <w:r>
        <w:rPr>
          <w:rFonts w:hint="eastAsia"/>
        </w:rPr>
        <w:br/>
      </w:r>
      <w:r>
        <w:rPr>
          <w:rFonts w:hint="eastAsia"/>
        </w:rPr>
        <w:t>　　第一节 超高清视频运行经济环境分析</w:t>
      </w:r>
      <w:r>
        <w:rPr>
          <w:rFonts w:hint="eastAsia"/>
        </w:rPr>
        <w:br/>
      </w:r>
      <w:r>
        <w:rPr>
          <w:rFonts w:hint="eastAsia"/>
        </w:rPr>
        <w:t>　　第二节 超高清视频产业政策环境分析</w:t>
      </w:r>
      <w:r>
        <w:rPr>
          <w:rFonts w:hint="eastAsia"/>
        </w:rPr>
        <w:br/>
      </w:r>
      <w:r>
        <w:rPr>
          <w:rFonts w:hint="eastAsia"/>
        </w:rPr>
        <w:t>　　　　一、超高清视频行业监管体制</w:t>
      </w:r>
      <w:r>
        <w:rPr>
          <w:rFonts w:hint="eastAsia"/>
        </w:rPr>
        <w:br/>
      </w:r>
      <w:r>
        <w:rPr>
          <w:rFonts w:hint="eastAsia"/>
        </w:rPr>
        <w:t>　　　　二、超高清视频行业主要法规</w:t>
      </w:r>
      <w:r>
        <w:rPr>
          <w:rFonts w:hint="eastAsia"/>
        </w:rPr>
        <w:br/>
      </w:r>
      <w:r>
        <w:rPr>
          <w:rFonts w:hint="eastAsia"/>
        </w:rPr>
        <w:t>　　　　三、主要超高清视频产业政策</w:t>
      </w:r>
      <w:r>
        <w:rPr>
          <w:rFonts w:hint="eastAsia"/>
        </w:rPr>
        <w:br/>
      </w:r>
      <w:r>
        <w:rPr>
          <w:rFonts w:hint="eastAsia"/>
        </w:rPr>
        <w:t>　　第三节 超高清视频产业社会环境分析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2025-2026年超高清视频行业技术发展现状及趋势分析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超高清视频行业技术发展现状分析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国内外超高清视频行业技术差距分析及差距形成的主要原因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超高清视频行业技术发展方向、趋势预测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提升超高清视频行业技术能力策略建议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全球超高清视频行业发展态势分析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全球超高清视频市场发展现状分析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国外主要国家超高清视频市场现状</w:t>
      </w:r>
      <w:r>
        <w:rPr>
          <w:rFonts w:hint="eastAsia"/>
        </w:rPr>
        <w:br/>
      </w:r>
      <w:r>
        <w:rPr>
          <w:rFonts w:hint="eastAsia"/>
        </w:rPr>
        <w:t>　　第三节 全球超高清视频行业发展趋势预测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中国超高清视频行业市场分析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2020-2025年中国超高清视频行业规模情况</w:t>
      </w:r>
      <w:r>
        <w:rPr>
          <w:rFonts w:hint="eastAsia"/>
        </w:rPr>
        <w:br/>
      </w:r>
      <w:r>
        <w:rPr>
          <w:rFonts w:hint="eastAsia"/>
        </w:rPr>
        <w:t>　　　　一、超高清视频行业市场规模情况分析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二、超高清视频行业单位规模情况</w:t>
      </w:r>
      <w:r>
        <w:rPr>
          <w:rFonts w:hint="eastAsia"/>
        </w:rPr>
        <w:br/>
      </w:r>
      <w:r>
        <w:rPr>
          <w:rFonts w:hint="eastAsia"/>
        </w:rPr>
        <w:t>　　　　三、超高清视频行业人员规模情况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2020-2025年中国超高清视频行业财务能力分析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一、超高清视频行业盈利能力分析</w:t>
      </w:r>
      <w:r>
        <w:rPr>
          <w:rFonts w:hint="eastAsia"/>
        </w:rPr>
        <w:br/>
      </w:r>
      <w:r>
        <w:rPr>
          <w:rFonts w:hint="eastAsia"/>
        </w:rPr>
        <w:t>　　　　二、超高清视频行业偿债能力分析</w:t>
      </w:r>
      <w:r>
        <w:rPr>
          <w:rFonts w:hint="eastAsia"/>
        </w:rPr>
        <w:br/>
      </w:r>
      <w:r>
        <w:rPr>
          <w:rFonts w:hint="eastAsia"/>
        </w:rPr>
        <w:t>　　　　三、超高清视频行业营运能力分析</w:t>
      </w:r>
      <w:r>
        <w:rPr>
          <w:rFonts w:hint="eastAsia"/>
        </w:rPr>
        <w:br/>
      </w:r>
      <w:r>
        <w:rPr>
          <w:rFonts w:hint="eastAsia"/>
        </w:rPr>
        <w:t>　　　　四、超高清视频行业发展能力分析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2025-2026年中国超高清视频行业热点动态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2026年中国超高清视频行业面临的挑战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中国重点地区超高清视频行业市场调研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重点地区（一）超高清视频市场调研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重点地区（二）超高清视频市场调研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重点地区（三）超高清视频市场调研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重点地区（四）超高清视频市场调研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重点地区（五）超高清视频市场调研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中国超高清视频行业价格走势及影响因素分析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国内超高清视频行业价格回顾</w:t>
      </w:r>
      <w:r>
        <w:rPr>
          <w:rFonts w:hint="eastAsia"/>
        </w:rPr>
        <w:br/>
      </w:r>
      <w:r>
        <w:rPr>
          <w:rFonts w:hint="eastAsia"/>
        </w:rPr>
        <w:t>　　第二节 国内超高清视频行业价格走势预测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国内超高清视频行业价格影响因素分析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中国超高清视频行业客户调研</w:t>
      </w:r>
      <w:r>
        <w:rPr>
          <w:rFonts w:hint="eastAsia"/>
        </w:rPr>
        <w:br/>
      </w:r>
      <w:r>
        <w:rPr>
          <w:rFonts w:hint="eastAsia"/>
        </w:rPr>
        <w:t>　　　　一、超高清视频行业客户偏好调查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二、客户对超高清视频品牌的首要认知渠道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三、超高清视频品牌忠诚度调查</w:t>
      </w:r>
      <w:r>
        <w:rPr>
          <w:rFonts w:hint="eastAsia"/>
        </w:rPr>
        <w:br/>
      </w:r>
      <w:r>
        <w:rPr>
          <w:rFonts w:hint="eastAsia"/>
        </w:rPr>
        <w:t>　　　　四、超高清视频行业客户消费理念调研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中国超高清视频行业竞争格局分析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2025年超高清视频行业集中度分析</w:t>
      </w:r>
      <w:r>
        <w:rPr>
          <w:rFonts w:hint="eastAsia"/>
        </w:rPr>
        <w:br/>
      </w:r>
      <w:r>
        <w:rPr>
          <w:rFonts w:hint="eastAsia"/>
        </w:rPr>
        <w:t>　　　　一、超高清视频市场集中度分析</w:t>
      </w:r>
      <w:r>
        <w:rPr>
          <w:rFonts w:hint="eastAsia"/>
        </w:rPr>
        <w:br/>
      </w:r>
      <w:r>
        <w:rPr>
          <w:rFonts w:hint="eastAsia"/>
        </w:rPr>
        <w:t>　　　　二、超高清视频企业集中度分析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2025-2026年超高清视频行业竞争格局分析</w:t>
      </w:r>
      <w:r>
        <w:rPr>
          <w:rFonts w:hint="eastAsia"/>
        </w:rPr>
        <w:br/>
      </w:r>
      <w:r>
        <w:rPr>
          <w:rFonts w:hint="eastAsia"/>
        </w:rPr>
        <w:t>　　　　一、超高清视频行业竞争策略分析</w:t>
      </w:r>
      <w:r>
        <w:rPr>
          <w:rFonts w:hint="eastAsia"/>
        </w:rPr>
        <w:br/>
      </w:r>
      <w:r>
        <w:rPr>
          <w:rFonts w:hint="eastAsia"/>
        </w:rPr>
        <w:t>　　　　二、超高清视频行业竞争格局展望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三、我国超高清视频市场竞争趋势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超高清视频行业重点企业发展调研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超高清视频企业发展策略分析</w:t>
      </w:r>
      <w:r>
        <w:rPr>
          <w:rFonts w:hint="eastAsia"/>
        </w:rPr>
        <w:br/>
      </w:r>
      <w:r>
        <w:rPr>
          <w:rFonts w:hint="eastAsia"/>
        </w:rPr>
        <w:t>　　第一节 超高清视频市场策略分析</w:t>
      </w:r>
      <w:r>
        <w:rPr>
          <w:rFonts w:hint="eastAsia"/>
        </w:rPr>
        <w:br/>
      </w:r>
      <w:r>
        <w:rPr>
          <w:rFonts w:hint="eastAsia"/>
        </w:rPr>
        <w:t>　　　　一、超高清视频价格策略分析</w:t>
      </w:r>
      <w:r>
        <w:rPr>
          <w:rFonts w:hint="eastAsia"/>
        </w:rPr>
        <w:br/>
      </w:r>
      <w:r>
        <w:rPr>
          <w:rFonts w:hint="eastAsia"/>
        </w:rPr>
        <w:t>　　　　二、超高清视频渠道策略分析</w:t>
      </w:r>
      <w:r>
        <w:rPr>
          <w:rFonts w:hint="eastAsia"/>
        </w:rPr>
        <w:br/>
      </w:r>
      <w:r>
        <w:rPr>
          <w:rFonts w:hint="eastAsia"/>
        </w:rPr>
        <w:t>　　第二节 超高清视频销售策略分析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提高超高清视频企业竞争力的策略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一、提高中国超高清视频企业核心竞争力的对策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二、超高清视频企业提升竞争力的主要方向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三、影响超高清视频企业核心竞争力的因素及提升途径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四、提高超高清视频企业竞争力的策略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超高清视频行业投资风险与控制策略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超高清视频行业SWOT模型分析</w:t>
      </w:r>
      <w:r>
        <w:rPr>
          <w:rFonts w:hint="eastAsia"/>
        </w:rPr>
        <w:br/>
      </w:r>
      <w:r>
        <w:rPr>
          <w:rFonts w:hint="eastAsia"/>
        </w:rPr>
        <w:t>　　　　一、超高清视频行业优势分析</w:t>
      </w:r>
      <w:r>
        <w:rPr>
          <w:rFonts w:hint="eastAsia"/>
        </w:rPr>
        <w:br/>
      </w:r>
      <w:r>
        <w:rPr>
          <w:rFonts w:hint="eastAsia"/>
        </w:rPr>
        <w:t>　　　　二、超高清视频行业劣势分析</w:t>
      </w:r>
      <w:r>
        <w:rPr>
          <w:rFonts w:hint="eastAsia"/>
        </w:rPr>
        <w:br/>
      </w:r>
      <w:r>
        <w:rPr>
          <w:rFonts w:hint="eastAsia"/>
        </w:rPr>
        <w:t>　　　　三、超高清视频行业机会分析</w:t>
      </w:r>
      <w:r>
        <w:rPr>
          <w:rFonts w:hint="eastAsia"/>
        </w:rPr>
        <w:br/>
      </w:r>
      <w:r>
        <w:rPr>
          <w:rFonts w:hint="eastAsia"/>
        </w:rPr>
        <w:t>　　　　四、超高清视频行业风险分析</w:t>
      </w:r>
      <w:r>
        <w:rPr>
          <w:rFonts w:hint="eastAsia"/>
        </w:rPr>
        <w:br/>
      </w:r>
      <w:r>
        <w:rPr>
          <w:rFonts w:hint="eastAsia"/>
        </w:rPr>
        <w:t>　　第二节 超高清视频行业投资风险及控制策略分析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一、超高清视频市场风险及控制策略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二、超高清视频行业政策风险及控制策略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三、超高清视频行业经营风险及控制策略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四、超高清视频同业竞争风险及控制策略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五、超高清视频行业其他风险及控制策略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2026-2032年中国超高清视频行业投资潜力及发展趋势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2026-2032年超高清视频行业投资潜力分析</w:t>
      </w:r>
      <w:r>
        <w:rPr>
          <w:rFonts w:hint="eastAsia"/>
        </w:rPr>
        <w:br/>
      </w:r>
      <w:r>
        <w:rPr>
          <w:rFonts w:hint="eastAsia"/>
        </w:rPr>
        <w:t>　　　　一、超高清视频行业重点可投资领域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二、超高清视频行业目标市场需求潜力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三、超高清视频行业投资潜力综合评判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(中-智-林)2026-2032年中国超高清视频行业发展趋势分析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一、2026年超高清视频市场前景分析</w:t>
      </w:r>
      <w:r>
        <w:rPr>
          <w:rFonts w:hint="eastAsia"/>
        </w:rPr>
        <w:br/>
      </w:r>
      <w:r>
        <w:rPr>
          <w:rFonts w:hint="eastAsia"/>
        </w:rPr>
        <w:t>　　　　二、2026年超高清视频发展趋势预测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三、2026-2032年我国超高清视频行业发展剖析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五、未来超高清视频行业发展变局剖析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超高清视频行业现状</w:t>
      </w:r>
      <w:r>
        <w:rPr>
          <w:rFonts w:hint="eastAsia"/>
        </w:rPr>
        <w:br/>
      </w:r>
      <w:r>
        <w:rPr>
          <w:rFonts w:hint="eastAsia"/>
        </w:rPr>
        <w:t>　　图表 超高清视频行业产业链调研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2020-2025年超高清视频行业市场容量统计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2020-2025年中国超高清视频行业市场规模情况</w:t>
      </w:r>
      <w:r>
        <w:rPr>
          <w:rFonts w:hint="eastAsia"/>
        </w:rPr>
        <w:br/>
      </w:r>
      <w:r>
        <w:rPr>
          <w:rFonts w:hint="eastAsia"/>
        </w:rPr>
        <w:t>　　图表 超高清视频行业动态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2020-2025年中国超高清视频行业经营效益分析</w:t>
      </w:r>
      <w:r>
        <w:rPr>
          <w:rFonts w:hint="eastAsia"/>
        </w:rPr>
        <w:br/>
      </w:r>
      <w:r>
        <w:rPr>
          <w:rFonts w:hint="eastAsia"/>
        </w:rPr>
        <w:t>　　图表 超高清视频行业竞争对手分析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**地区超高清视频市场规模</w:t>
      </w:r>
      <w:r>
        <w:rPr>
          <w:rFonts w:hint="eastAsia"/>
        </w:rPr>
        <w:br/>
      </w:r>
      <w:r>
        <w:rPr>
          <w:rFonts w:hint="eastAsia"/>
        </w:rPr>
        <w:t>　　图表 **地区超高清视频行业市场需求</w:t>
      </w:r>
      <w:r>
        <w:rPr>
          <w:rFonts w:hint="eastAsia"/>
        </w:rPr>
        <w:br/>
      </w:r>
      <w:r>
        <w:rPr>
          <w:rFonts w:hint="eastAsia"/>
        </w:rPr>
        <w:t>　　图表 **地区超高清视频市场调研</w:t>
      </w:r>
      <w:r>
        <w:rPr>
          <w:rFonts w:hint="eastAsia"/>
        </w:rPr>
        <w:br/>
      </w:r>
      <w:r>
        <w:rPr>
          <w:rFonts w:hint="eastAsia"/>
        </w:rPr>
        <w:t>　　图表 **地区超高清视频行业市场需求分析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**地区超高清视频市场规模</w:t>
      </w:r>
      <w:r>
        <w:rPr>
          <w:rFonts w:hint="eastAsia"/>
        </w:rPr>
        <w:br/>
      </w:r>
      <w:r>
        <w:rPr>
          <w:rFonts w:hint="eastAsia"/>
        </w:rPr>
        <w:t>　　图表 **地区超高清视频行业市场需求</w:t>
      </w:r>
      <w:r>
        <w:rPr>
          <w:rFonts w:hint="eastAsia"/>
        </w:rPr>
        <w:br/>
      </w:r>
      <w:r>
        <w:rPr>
          <w:rFonts w:hint="eastAsia"/>
        </w:rPr>
        <w:t>　　图表 **地区超高清视频市场调研</w:t>
      </w:r>
      <w:r>
        <w:rPr>
          <w:rFonts w:hint="eastAsia"/>
        </w:rPr>
        <w:br/>
      </w:r>
      <w:r>
        <w:rPr>
          <w:rFonts w:hint="eastAsia"/>
        </w:rPr>
        <w:t>　　图表 **地区超高清视频行业市场需求分析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超高清视频重点企业（一）基本信息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超高清视频重点企业（一）经营情况分析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超高清视频重点企业（一）盈利能力情况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超高清视频重点企业（一）偿债能力情况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超高清视频重点企业（一）运营能力情况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超高清视频重点企业（一）成长能力情况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超高清视频重点企业（二）基本信息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超高清视频重点企业（二）经营情况分析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超高清视频重点企业（二）盈利能力情况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超高清视频重点企业（二）偿债能力情况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超高清视频重点企业（二）运营能力情况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超高清视频重点企业（二）成长能力情况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2026-2032年中国超高清视频行业信息化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2026-2032年中国超高清视频行业市场容量预测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2026-2032年中国超高清视频行业市场规模预测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2026-2032年中国超高清视频行业风险分析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2026-2032年中国超高清视频市场前景分析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2026-2032年中国超高清视频行业发展趋势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80e48238f4de2" w:history="1">
        <w:r>
          <w:rPr>
            <w:rStyle w:val="Hyperlink"/>
          </w:rPr>
          <w:t>2026-2032年中国超高清视频行业研究分析与市场前景报告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80e48238f4de2" w:history="1">
        <w:r>
          <w:rPr>
            <w:rStyle w:val="Hyperlink"/>
          </w:rPr>
          <w:t>https://www.20087.com/6/86/ChaoGaoQingShiPinDeXianZhuangYuFaZhanQianJing.html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热点：最好看的中文字幕高清电影、超高清视频显示产业龙头股、免费的看电视网站、最近在线观看免费播放电视剧、高清视频素材、视频素材大全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e6c4d3aa34f88" w:history="1">
      <w:r>
        <w:rPr>
          <w:rStyle w:val="Hyperlink"/>
        </w:rPr>
        <w:t>2026-2032年中国超高清视频行业研究分析与市场前景报告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aoGaoQingShiPinDeXianZhuangYuFaZhanQianJing.html" TargetMode="External" Id="R4b380e48238f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aoGaoQingShiPinDeXianZhuangYuFaZhanQianJing.html" TargetMode="External" Id="R500e6c4d3aa3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2026-01-09T02:31:20Z</dcterms:created>
  <dcterms:modified xsi:type="dcterms:W3CDTF">2026-01-09T03:31:20Z</dcterms:modified>
  <dc:subject>2026-2032年中国超高清视频行业研究分析与市场前景报告</dc:subject>
  <dc:title>2026-2032年中国超高清视频行业研究分析与市场前景报告</dc:title>
  <cp:keywords>2026-2032年中国超高清视频行业研究分析与市场前景报告</cp:keywords>
  <dc:description>2026-2032年中国超高清视频行业研究分析与市场前景报告</dc:description>
</cp:coreProperties>
</file>