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599125f364e8b" w:history="1">
              <w:r>
                <w:rPr>
                  <w:rStyle w:val="Hyperlink"/>
                </w:rPr>
                <w:t>2026-2032年中国互动营销市场调查研究与前景趋势报告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599125f364e8b" w:history="1">
              <w:r>
                <w:rPr>
                  <w:rStyle w:val="Hyperlink"/>
                </w:rPr>
                <w:t>2026-2032年中国互动营销市场调查研究与前景趋势报告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599125f364e8b" w:history="1">
                <w:r>
                  <w:rPr>
                    <w:rStyle w:val="Hyperlink"/>
                  </w:rPr>
                  <w:t>https://www.20087.com/7/76/HuDongYingXiaoFaZhanQianJingFenXi.html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营销是以用户参与为核心的现代营销范式，通过数字技术构建品牌与消费者之间的双向沟通机制，广泛应用于社交媒体、电商直播、线下体验店及AR/VR场景。目前，互动营销主流形式包括H5小游戏、投票抽奖、UGC内容征集、虚拟试穿及实时弹幕互动等，强调即时反馈、情感共鸣与社交裂变效应。品牌方借助CDP（客户数据平台）整合用户行为数据，实现个性化内容推送与精准触达；而KOL/KOC合作则放大互动传播声量。然而，部分互动营销活动存在形式同质化、数据孤岛、隐私合规风险及转化链路断裂等问题，难以实现从流量获取到忠诚度建设的有效闭环。</w:t>
      </w:r>
      <w:r>
        <w:rPr>
          <w:rFonts w:hint="eastAsia"/>
        </w:rPr>
        <w:br/>
      </w:r>
      <w:r>
        <w:rPr>
          <w:rFonts w:hint="eastAsia"/>
        </w:rPr>
        <w:t>　　未来，互动营销将深度融合生成式AI、沉浸式技术与隐私计算，迈向“情境智能”新阶段。AIGC工具可实时生成个性化互动内容（如定制视频、动态问卷），提升用户参与深度；而空间计算与数字孪生技术将使线下门店转化为可交互的叙事空间，实现虚实融合的品牌体验。在数据治理层面，联邦学习与可信执行环境（TEE）技术可在不获取原始数据的前提下完成用户画像与效果归因，平衡个性化与隐私保护。此外，Web3理念推动下，基于NFT或代币激励的互动机制将赋予用户数字资产所有权，激发长期共创意愿。互动营销不再仅是促销手段，而将成为品牌构建用户关系、沉淀数字资产与驱动产品创新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599125f364e8b" w:history="1">
        <w:r>
          <w:rPr>
            <w:rStyle w:val="Hyperlink"/>
          </w:rPr>
          <w:t>2026-2032年中国互动营销市场调查研究与前景趋势报告</w:t>
        </w:r>
      </w:hyperlink>
      <w:r>
        <w:rPr>
          <w:rFonts w:hint="eastAsia"/>
        </w:rPr>
        <w:t>》以专业视角，系统分析了互动营销行业的市场规模、价格动态及产业链结构，梳理了不同互动营销细分领域的发展现状。报告从互动营销技术路径、供需关系等维度，客观呈现了互动营销领域的技术成熟度与创新方向，并对中期市场前景作出合理预测，同时评估了互动营销重点企业的市场表现、品牌竞争力和行业集中度。报告还结合政策环境与消费升级趋势，识别了互动营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互动营销产业概述</w:t>
      </w:r>
      <w:r>
        <w:rPr>
          <w:rFonts w:hint="eastAsia"/>
        </w:rPr>
        <w:br/>
      </w:r>
      <w:r>
        <w:rPr>
          <w:rFonts w:hint="eastAsia"/>
        </w:rPr>
        <w:t>　　第一节 互动营销定义与分类</w:t>
      </w:r>
      <w:r>
        <w:rPr>
          <w:rFonts w:hint="eastAsia"/>
        </w:rPr>
        <w:br/>
      </w:r>
      <w:r>
        <w:rPr>
          <w:rFonts w:hint="eastAsia"/>
        </w:rPr>
        <w:t>　　第二节 互动营销产业链结构及关键环节剖析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互动营销商业模式与盈利模式解析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互动营销经济指标与行业评估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全球互动营销市场发展综述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2020-2025年全球互动营销市场规模及增长趋势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主要国家与地区互动营销市场对比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2026-2032年全球互动营销行业发展趋势与前景预测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国际互动营销市场发展趋势及对我国启示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二、对我国互动营销市场的借鉴意义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中国互动营销行业市场规模分析与预测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互动营销市场的总体规模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一、2020-2025年互动营销市场规模变化及趋势分析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二、2026年互动营销行业市场规模特点</w:t>
      </w:r>
      <w:r>
        <w:rPr>
          <w:rFonts w:hint="eastAsia"/>
        </w:rPr>
        <w:br/>
      </w:r>
      <w:r>
        <w:rPr>
          <w:rFonts w:hint="eastAsia"/>
        </w:rPr>
        <w:t>　　第二节 互动营销市场规模的构成</w:t>
      </w:r>
      <w:r>
        <w:rPr>
          <w:rFonts w:hint="eastAsia"/>
        </w:rPr>
        <w:br/>
      </w:r>
      <w:r>
        <w:rPr>
          <w:rFonts w:hint="eastAsia"/>
        </w:rPr>
        <w:t>　　　　一、互动营销客户群体特征与偏好分析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二、不同类型互动营销市场规模分布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三、各地区互动营销市场规模差异与特点</w:t>
      </w:r>
      <w:r>
        <w:rPr>
          <w:rFonts w:hint="eastAsia"/>
        </w:rPr>
        <w:br/>
      </w:r>
      <w:r>
        <w:rPr>
          <w:rFonts w:hint="eastAsia"/>
        </w:rPr>
        <w:t>　　第三节 互动营销市场规模的预测与展望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一、未来几年互动营销市场规模增长预测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2025-2026年互动营销行业技术发展现状及趋势分析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国内外互动营销行业技术差距分析及差距形成的主要原因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互动营销行业技术发展方向、趋势预测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2020-2025年中国互动营销行业总体发展与财务状况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2020-2025年互动营销行业规模情况</w:t>
      </w:r>
      <w:r>
        <w:rPr>
          <w:rFonts w:hint="eastAsia"/>
        </w:rPr>
        <w:br/>
      </w:r>
      <w:r>
        <w:rPr>
          <w:rFonts w:hint="eastAsia"/>
        </w:rPr>
        <w:t>　　　　一、互动营销行业企业数量规模</w:t>
      </w:r>
      <w:r>
        <w:rPr>
          <w:rFonts w:hint="eastAsia"/>
        </w:rPr>
        <w:br/>
      </w:r>
      <w:r>
        <w:rPr>
          <w:rFonts w:hint="eastAsia"/>
        </w:rPr>
        <w:t>　　　　二、互动营销行业从业人员规模</w:t>
      </w:r>
      <w:r>
        <w:rPr>
          <w:rFonts w:hint="eastAsia"/>
        </w:rPr>
        <w:br/>
      </w:r>
      <w:r>
        <w:rPr>
          <w:rFonts w:hint="eastAsia"/>
        </w:rPr>
        <w:t>　　　　三、互动营销行业市场敏感性分析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2020-2025年互动营销行业财务能力分析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一、互动营销行业盈利能力</w:t>
      </w:r>
      <w:r>
        <w:rPr>
          <w:rFonts w:hint="eastAsia"/>
        </w:rPr>
        <w:br/>
      </w:r>
      <w:r>
        <w:rPr>
          <w:rFonts w:hint="eastAsia"/>
        </w:rPr>
        <w:t>　　　　二、互动营销行业偿债能力</w:t>
      </w:r>
      <w:r>
        <w:rPr>
          <w:rFonts w:hint="eastAsia"/>
        </w:rPr>
        <w:br/>
      </w:r>
      <w:r>
        <w:rPr>
          <w:rFonts w:hint="eastAsia"/>
        </w:rPr>
        <w:t>　　　　三、互动营销行业营运能力</w:t>
      </w:r>
      <w:r>
        <w:rPr>
          <w:rFonts w:hint="eastAsia"/>
        </w:rPr>
        <w:br/>
      </w:r>
      <w:r>
        <w:rPr>
          <w:rFonts w:hint="eastAsia"/>
        </w:rPr>
        <w:t>　　　　四、互动营销行业发展能力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中国互动营销行业细分市场调研与机会挖掘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互动营销细分市场（一）市场调研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互动营销细分市场（二）市场调研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中国互动营销行业区域市场调研分析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2020-2025年中国互动营销行业重点区域调研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一、重点地区（一）互动营销市场规模与特点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二、重点地区（二）互动营销市场规模及特点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三、重点地区（三）互动营销市场规模及特点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四、重点地区（四）互动营销市场规模及特点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不同区域互动营销市场的对比与启示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二、互动营销市场拓展策略与建议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中国互动营销行业的营销渠道与客户分析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互动营销行业渠道分析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二、各类渠道对互动营销行业的影响</w:t>
      </w:r>
      <w:r>
        <w:rPr>
          <w:rFonts w:hint="eastAsia"/>
        </w:rPr>
        <w:br/>
      </w:r>
      <w:r>
        <w:rPr>
          <w:rFonts w:hint="eastAsia"/>
        </w:rPr>
        <w:t>　　　　三、主要互动营销企业渠道策略研究</w:t>
      </w:r>
      <w:r>
        <w:rPr>
          <w:rFonts w:hint="eastAsia"/>
        </w:rPr>
        <w:br/>
      </w:r>
      <w:r>
        <w:rPr>
          <w:rFonts w:hint="eastAsia"/>
        </w:rPr>
        <w:t>　　第二节 互动营销行业客户分析与定位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中国互动营销行业竞争格局及策略选择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互动营销行业总体市场竞争状况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一、互动营销行业竞争结构分析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二、互动营销企业竞争格局与集中度评估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三、互动营销行业SWOT分析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互动营销行业重点企业调研分析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互动营销企业发展策略分析</w:t>
      </w:r>
      <w:r>
        <w:rPr>
          <w:rFonts w:hint="eastAsia"/>
        </w:rPr>
        <w:br/>
      </w:r>
      <w:r>
        <w:rPr>
          <w:rFonts w:hint="eastAsia"/>
        </w:rPr>
        <w:t>　　第一节 互动营销市场与销售策略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互动营销品牌战略思考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中国互动营销行业发展环境分析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二、互动营销行业主管部门、监管体制及相关政策法规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3、互动营销行业的主要法律、法规和政策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4、2026年互动营销行业法律法规和政策对行业的影响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二、互动营销消费者需求分析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一、互动营销技术的应用与创新</w:t>
      </w:r>
      <w:r>
        <w:rPr>
          <w:rFonts w:hint="eastAsia"/>
        </w:rPr>
        <w:br/>
      </w:r>
      <w:r>
        <w:rPr>
          <w:rFonts w:hint="eastAsia"/>
        </w:rPr>
        <w:t>　　　　二、互动营销行业发展的技术趋势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2026-2032年互动营销行业展趋势预测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2026-2032年互动营销市场发展前景分析</w:t>
      </w:r>
      <w:r>
        <w:rPr>
          <w:rFonts w:hint="eastAsia"/>
        </w:rPr>
        <w:br/>
      </w:r>
      <w:r>
        <w:rPr>
          <w:rFonts w:hint="eastAsia"/>
        </w:rPr>
        <w:t>　　　　一、互动营销市场发展潜力</w:t>
      </w:r>
      <w:r>
        <w:rPr>
          <w:rFonts w:hint="eastAsia"/>
        </w:rPr>
        <w:br/>
      </w:r>
      <w:r>
        <w:rPr>
          <w:rFonts w:hint="eastAsia"/>
        </w:rPr>
        <w:t>　　　　二、互动营销市场前景分析</w:t>
      </w:r>
      <w:r>
        <w:rPr>
          <w:rFonts w:hint="eastAsia"/>
        </w:rPr>
        <w:br/>
      </w:r>
      <w:r>
        <w:rPr>
          <w:rFonts w:hint="eastAsia"/>
        </w:rPr>
        <w:t>　　　　三、互动营销细分行业发展前景分析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2026-2032年互动营销发展趋势预测</w:t>
      </w:r>
      <w:r>
        <w:rPr>
          <w:rFonts w:hint="eastAsia"/>
        </w:rPr>
        <w:br/>
      </w:r>
      <w:r>
        <w:rPr>
          <w:rFonts w:hint="eastAsia"/>
        </w:rPr>
        <w:t>　　　　一、互动营销发展趋势预测</w:t>
      </w:r>
      <w:r>
        <w:rPr>
          <w:rFonts w:hint="eastAsia"/>
        </w:rPr>
        <w:br/>
      </w:r>
      <w:r>
        <w:rPr>
          <w:rFonts w:hint="eastAsia"/>
        </w:rPr>
        <w:t>　　　　二、互动营销市场规模预测</w:t>
      </w:r>
      <w:r>
        <w:rPr>
          <w:rFonts w:hint="eastAsia"/>
        </w:rPr>
        <w:br/>
      </w:r>
      <w:r>
        <w:rPr>
          <w:rFonts w:hint="eastAsia"/>
        </w:rPr>
        <w:t>　　　　三、互动营销细分市场发展趋势预测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未来互动营销行业挑战与机遇探讨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一、互动营销行业挑战</w:t>
      </w:r>
      <w:r>
        <w:rPr>
          <w:rFonts w:hint="eastAsia"/>
        </w:rPr>
        <w:br/>
      </w:r>
      <w:r>
        <w:rPr>
          <w:rFonts w:hint="eastAsia"/>
        </w:rPr>
        <w:t>　　　　二、互动营销行业机遇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互动营销行业研究结论及建议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对互动营销行业发展的建议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(中.智.林)对互动营销企业和投资者的建议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互动营销介绍</w:t>
      </w:r>
      <w:r>
        <w:rPr>
          <w:rFonts w:hint="eastAsia"/>
        </w:rPr>
        <w:br/>
      </w:r>
      <w:r>
        <w:rPr>
          <w:rFonts w:hint="eastAsia"/>
        </w:rPr>
        <w:t>　　图表 互动营销图片</w:t>
      </w:r>
      <w:r>
        <w:rPr>
          <w:rFonts w:hint="eastAsia"/>
        </w:rPr>
        <w:br/>
      </w:r>
      <w:r>
        <w:rPr>
          <w:rFonts w:hint="eastAsia"/>
        </w:rPr>
        <w:t>　　图表 互动营销产业链分析</w:t>
      </w:r>
      <w:r>
        <w:rPr>
          <w:rFonts w:hint="eastAsia"/>
        </w:rPr>
        <w:br/>
      </w:r>
      <w:r>
        <w:rPr>
          <w:rFonts w:hint="eastAsia"/>
        </w:rPr>
        <w:t>　　图表 互动营销主要特点</w:t>
      </w:r>
      <w:r>
        <w:rPr>
          <w:rFonts w:hint="eastAsia"/>
        </w:rPr>
        <w:br/>
      </w:r>
      <w:r>
        <w:rPr>
          <w:rFonts w:hint="eastAsia"/>
        </w:rPr>
        <w:t>　　图表 互动营销政策分析</w:t>
      </w:r>
      <w:r>
        <w:rPr>
          <w:rFonts w:hint="eastAsia"/>
        </w:rPr>
        <w:br/>
      </w:r>
      <w:r>
        <w:rPr>
          <w:rFonts w:hint="eastAsia"/>
        </w:rPr>
        <w:t>　　图表 互动营销标准 技术</w:t>
      </w:r>
      <w:r>
        <w:rPr>
          <w:rFonts w:hint="eastAsia"/>
        </w:rPr>
        <w:br/>
      </w:r>
      <w:r>
        <w:rPr>
          <w:rFonts w:hint="eastAsia"/>
        </w:rPr>
        <w:t>　　图表 互动营销最新消息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2020-2025年互动营销行业市场容量统计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互动营销价格走势</w:t>
      </w:r>
      <w:r>
        <w:rPr>
          <w:rFonts w:hint="eastAsia"/>
        </w:rPr>
        <w:br/>
      </w:r>
      <w:r>
        <w:rPr>
          <w:rFonts w:hint="eastAsia"/>
        </w:rPr>
        <w:t>　　图表 2025年互动营销成本和利润分析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2025年中国互动营销行业竞争力分析</w:t>
      </w:r>
      <w:r>
        <w:rPr>
          <w:rFonts w:hint="eastAsia"/>
        </w:rPr>
        <w:br/>
      </w:r>
      <w:r>
        <w:rPr>
          <w:rFonts w:hint="eastAsia"/>
        </w:rPr>
        <w:t>　　图表 互动营销优势</w:t>
      </w:r>
      <w:r>
        <w:rPr>
          <w:rFonts w:hint="eastAsia"/>
        </w:rPr>
        <w:br/>
      </w:r>
      <w:r>
        <w:rPr>
          <w:rFonts w:hint="eastAsia"/>
        </w:rPr>
        <w:t>　　图表 互动营销劣势</w:t>
      </w:r>
      <w:r>
        <w:rPr>
          <w:rFonts w:hint="eastAsia"/>
        </w:rPr>
        <w:br/>
      </w:r>
      <w:r>
        <w:rPr>
          <w:rFonts w:hint="eastAsia"/>
        </w:rPr>
        <w:t>　　图表 互动营销机会</w:t>
      </w:r>
      <w:r>
        <w:rPr>
          <w:rFonts w:hint="eastAsia"/>
        </w:rPr>
        <w:br/>
      </w:r>
      <w:r>
        <w:rPr>
          <w:rFonts w:hint="eastAsia"/>
        </w:rPr>
        <w:t>　　图表 互动营销威胁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2020-2025年中国互动营销行业经营效益分析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**地区互动营销行业市场需求情况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**地区互动营销行业市场需求情况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**地区互动营销行业市场需求情况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互动营销品牌分析</w:t>
      </w:r>
      <w:r>
        <w:rPr>
          <w:rFonts w:hint="eastAsia"/>
        </w:rPr>
        <w:br/>
      </w:r>
      <w:r>
        <w:rPr>
          <w:rFonts w:hint="eastAsia"/>
        </w:rPr>
        <w:t>　　图表 互动营销企业（一）概述</w:t>
      </w:r>
      <w:r>
        <w:rPr>
          <w:rFonts w:hint="eastAsia"/>
        </w:rPr>
        <w:br/>
      </w:r>
      <w:r>
        <w:rPr>
          <w:rFonts w:hint="eastAsia"/>
        </w:rPr>
        <w:t>　　图表 企业互动营销业务分析</w:t>
      </w:r>
      <w:r>
        <w:rPr>
          <w:rFonts w:hint="eastAsia"/>
        </w:rPr>
        <w:br/>
      </w:r>
      <w:r>
        <w:rPr>
          <w:rFonts w:hint="eastAsia"/>
        </w:rPr>
        <w:t>　　图表 互动营销企业（一）经营情况分析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互动营销企业（一）盈利能力情况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互动营销企业（二）简介</w:t>
      </w:r>
      <w:r>
        <w:rPr>
          <w:rFonts w:hint="eastAsia"/>
        </w:rPr>
        <w:br/>
      </w:r>
      <w:r>
        <w:rPr>
          <w:rFonts w:hint="eastAsia"/>
        </w:rPr>
        <w:t>　　图表 企业互动营销业务</w:t>
      </w:r>
      <w:r>
        <w:rPr>
          <w:rFonts w:hint="eastAsia"/>
        </w:rPr>
        <w:br/>
      </w:r>
      <w:r>
        <w:rPr>
          <w:rFonts w:hint="eastAsia"/>
        </w:rPr>
        <w:t>　　图表 互动营销企业（二）经营情况分析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互动营销企业（二）盈利能力情况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互动营销企业（二）偿债能力情况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互动营销企业（二）运营能力情况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互动营销企业（二）成长能力情况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互动营销企业（三）概况</w:t>
      </w:r>
      <w:r>
        <w:rPr>
          <w:rFonts w:hint="eastAsia"/>
        </w:rPr>
        <w:br/>
      </w:r>
      <w:r>
        <w:rPr>
          <w:rFonts w:hint="eastAsia"/>
        </w:rPr>
        <w:t>　　图表 企业互动营销业务情况</w:t>
      </w:r>
      <w:r>
        <w:rPr>
          <w:rFonts w:hint="eastAsia"/>
        </w:rPr>
        <w:br/>
      </w:r>
      <w:r>
        <w:rPr>
          <w:rFonts w:hint="eastAsia"/>
        </w:rPr>
        <w:t>　　图表 互动营销企业（三）经营情况分析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互动营销企业（三）盈利能力情况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互动营销企业（三）成长能力情况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互动营销发展有利因素分析</w:t>
      </w:r>
      <w:r>
        <w:rPr>
          <w:rFonts w:hint="eastAsia"/>
        </w:rPr>
        <w:br/>
      </w:r>
      <w:r>
        <w:rPr>
          <w:rFonts w:hint="eastAsia"/>
        </w:rPr>
        <w:t>　　图表 互动营销发展不利因素分析</w:t>
      </w:r>
      <w:r>
        <w:rPr>
          <w:rFonts w:hint="eastAsia"/>
        </w:rPr>
        <w:br/>
      </w:r>
      <w:r>
        <w:rPr>
          <w:rFonts w:hint="eastAsia"/>
        </w:rPr>
        <w:t>　　图表 进入互动营销行业壁垒</w:t>
      </w:r>
      <w:r>
        <w:rPr>
          <w:rFonts w:hint="eastAsia"/>
        </w:rPr>
        <w:br/>
      </w:r>
      <w:r>
        <w:rPr>
          <w:rFonts w:hint="eastAsia"/>
        </w:rPr>
        <w:t>　　图表 2026-2032年中国互动营销行业市场容量预测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2026-2032年中国互动营销行业市场规模预测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2026-2032年中国互动营销市场前景分析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2026-2032年中国互动营销行业风险研究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2026-2032年中国互动营销行业发展趋势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599125f364e8b" w:history="1">
        <w:r>
          <w:rPr>
            <w:rStyle w:val="Hyperlink"/>
          </w:rPr>
          <w:t>2026-2032年中国互动营销市场调查研究与前景趋势报告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599125f364e8b" w:history="1">
        <w:r>
          <w:rPr>
            <w:rStyle w:val="Hyperlink"/>
          </w:rPr>
          <w:t>https://www.20087.com/7/76/HuDongYingXiaoFaZhanQianJingFenXi.html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热点：最新营销模式、互动营销是什么意思?、怎么判断代运营是真是假、互动营销策略、社群营销、互动营销公司、网络整合营销、互动营销推广、爆款引流推广软件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c353c65e454e" w:history="1">
      <w:r>
        <w:rPr>
          <w:rStyle w:val="Hyperlink"/>
        </w:rPr>
        <w:t>2026-2032年中国互动营销市场调查研究与前景趋势报告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DongYingXiaoFaZhanQianJingFenXi.html" TargetMode="External" Id="R59c599125f36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DongYingXiaoFaZhanQianJingFenXi.html" TargetMode="External" Id="Rc2cfc353c65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2025-12-18T07:15:57Z</dcterms:created>
  <dcterms:modified xsi:type="dcterms:W3CDTF">2025-12-18T08:15:57Z</dcterms:modified>
  <dc:subject>2026-2032年中国互动营销市场调查研究与前景趋势报告</dc:subject>
  <dc:title>2026-2032年中国互动营销市场调查研究与前景趋势报告</dc:title>
  <cp:keywords>2026-2032年中国互动营销市场调查研究与前景趋势报告</cp:keywords>
  <dc:description>2026-2032年中国互动营销市场调查研究与前景趋势报告</dc:description>
</cp:coreProperties>
</file>