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a5d06c6aa4bc5" w:history="1">
              <w:r>
                <w:rPr>
                  <w:rStyle w:val="Hyperlink"/>
                </w:rPr>
                <w:t>2025-2031年中国特产食品行业现状调研与市场前景分析报告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a5d06c6aa4bc5" w:history="1">
              <w:r>
                <w:rPr>
                  <w:rStyle w:val="Hyperlink"/>
                </w:rPr>
                <w:t>2025-2031年中国特产食品行业现状调研与市场前景分析报告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a5d06c6aa4bc5" w:history="1">
                <w:r>
                  <w:rPr>
                    <w:rStyle w:val="Hyperlink"/>
                  </w:rPr>
                  <w:t>https://www.20087.com/M_ITTongXun/68/TeChanShiPinFaZhanQuShiYuCeFenXi.html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产食品市场近年来因全球化和电商平台的兴起而迅速增长。各地特色美食通过线上线下渠道走向全国乃至全球，满足了消费者对地域文化体验和高品质食材的需求。产品包装和营销策略上，强调原产地认证、手工制作和传统工艺，以提升产品附加值和品牌认知度。</w:t>
      </w:r>
      <w:r>
        <w:rPr>
          <w:rFonts w:hint="eastAsia"/>
        </w:rPr>
        <w:br/>
      </w:r>
      <w:r>
        <w:rPr>
          <w:rFonts w:hint="eastAsia"/>
        </w:rPr>
        <w:t>　　特产食品未来的发展将更加注重品牌建设和食品安全。随着消费者对健康饮食的关注，低糖、低脂、无添加的健康特产食品将成为趋势。同时，结合绿色可持续理念，采用环保包装材料，减少食品运输过程中的碳排放，将是产业升级的关键。此外，数字化营销和个性化定制服务，如基于消费者偏好的定制礼盒，将增强用户粘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a5d06c6aa4bc5" w:history="1">
        <w:r>
          <w:rPr>
            <w:rStyle w:val="Hyperlink"/>
          </w:rPr>
          <w:t>2025-2031年中国特产食品行业现状调研与市场前景分析报告</w:t>
        </w:r>
      </w:hyperlink>
      <w:r>
        <w:rPr>
          <w:rFonts w:hint="eastAsia"/>
        </w:rPr>
        <w:t>》系统分析了特产食品行业的市场规模、需求动态及价格趋势，并深入探讨了特产食品产业链结构的变化与发展。报告详细解读了特产食品行业现状，科学预测了未来市场前景与发展趋势，同时对特产食品细分市场的竞争格局进行了全面评估，重点关注领先企业的竞争实力、市场集中度及品牌影响力。结合特产食品技术现状与未来方向，报告揭示了特产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互联网环境下特产食品行业的机会与挑战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互联网环境下特产食品行业的机会与挑战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互联网特产食品行业的改造与重构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特产食品与互联网融合创新机会孕育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三、互联网有助于精确特产食品行业市场定位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五、大数据创新特产食品行业需求开发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特产食品行业发展现状分析</w:t>
      </w:r>
      <w:r>
        <w:rPr>
          <w:rFonts w:hint="eastAsia"/>
        </w:rPr>
        <w:br/>
      </w:r>
      <w:r>
        <w:rPr>
          <w:rFonts w:hint="eastAsia"/>
        </w:rPr>
        <w:t>　　第一节 特产食品行业发展环境分析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特产食品行业发展现状分析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一、特产食品行业产业政策分析</w:t>
      </w:r>
      <w:r>
        <w:rPr>
          <w:rFonts w:hint="eastAsia"/>
        </w:rPr>
        <w:br/>
      </w:r>
      <w:r>
        <w:rPr>
          <w:rFonts w:hint="eastAsia"/>
        </w:rPr>
        <w:t>　　　　二、特产食品行业发展现状分析</w:t>
      </w:r>
      <w:r>
        <w:rPr>
          <w:rFonts w:hint="eastAsia"/>
        </w:rPr>
        <w:br/>
      </w:r>
      <w:r>
        <w:rPr>
          <w:rFonts w:hint="eastAsia"/>
        </w:rPr>
        <w:t>　　　　三、特产食品行业主要企业分析</w:t>
      </w:r>
      <w:r>
        <w:rPr>
          <w:rFonts w:hint="eastAsia"/>
        </w:rPr>
        <w:br/>
      </w:r>
      <w:r>
        <w:rPr>
          <w:rFonts w:hint="eastAsia"/>
        </w:rPr>
        <w:t>　　　　四、特产食品行业市场规模分析</w:t>
      </w:r>
      <w:r>
        <w:rPr>
          <w:rFonts w:hint="eastAsia"/>
        </w:rPr>
        <w:br/>
      </w:r>
      <w:r>
        <w:rPr>
          <w:rFonts w:hint="eastAsia"/>
        </w:rPr>
        <w:t>　　第三节 特产食品行业市场前景分析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一、特产食品行业发展机遇分析</w:t>
      </w:r>
      <w:r>
        <w:rPr>
          <w:rFonts w:hint="eastAsia"/>
        </w:rPr>
        <w:br/>
      </w:r>
      <w:r>
        <w:rPr>
          <w:rFonts w:hint="eastAsia"/>
        </w:rPr>
        <w:t>　　　　二、特产食品行业市场规模预测</w:t>
      </w:r>
      <w:r>
        <w:rPr>
          <w:rFonts w:hint="eastAsia"/>
        </w:rPr>
        <w:br/>
      </w:r>
      <w:r>
        <w:rPr>
          <w:rFonts w:hint="eastAsia"/>
        </w:rPr>
        <w:t>　　　　三、特产食品行业发展前景分析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特产食品行业市场规模与电商未来空间预测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特产食品电商市场规模与渗透率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一、特产食品电商总体开展情况</w:t>
      </w:r>
      <w:r>
        <w:rPr>
          <w:rFonts w:hint="eastAsia"/>
        </w:rPr>
        <w:br/>
      </w:r>
      <w:r>
        <w:rPr>
          <w:rFonts w:hint="eastAsia"/>
        </w:rPr>
        <w:t>　　　　二、特产食品电商交易规模分析</w:t>
      </w:r>
      <w:r>
        <w:rPr>
          <w:rFonts w:hint="eastAsia"/>
        </w:rPr>
        <w:br/>
      </w:r>
      <w:r>
        <w:rPr>
          <w:rFonts w:hint="eastAsia"/>
        </w:rPr>
        <w:t>　　　　三、特产食品电商渠道渗透率分析</w:t>
      </w:r>
      <w:r>
        <w:rPr>
          <w:rFonts w:hint="eastAsia"/>
        </w:rPr>
        <w:br/>
      </w:r>
      <w:r>
        <w:rPr>
          <w:rFonts w:hint="eastAsia"/>
        </w:rPr>
        <w:t>　　　　四、特产食品电商开展原则分析</w:t>
      </w:r>
      <w:r>
        <w:rPr>
          <w:rFonts w:hint="eastAsia"/>
        </w:rPr>
        <w:br/>
      </w:r>
      <w:r>
        <w:rPr>
          <w:rFonts w:hint="eastAsia"/>
        </w:rPr>
        <w:t>　　　　五、特产食品电商平台选择分析</w:t>
      </w:r>
      <w:r>
        <w:rPr>
          <w:rFonts w:hint="eastAsia"/>
        </w:rPr>
        <w:br/>
      </w:r>
      <w:r>
        <w:rPr>
          <w:rFonts w:hint="eastAsia"/>
        </w:rPr>
        <w:t>　　第二节 特产食品电商行业盈利能力分析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一、特产食品电子商务发展有利因素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二、特产食品电子商务发展制约因素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三、特产食品电商行业经营成本分析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四、特产食品电商行业盈利模式分析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五、特产食品电商行业盈利水平分析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一、特产食品电商行业市场空间测算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二、特产食品电商市场规模预测分析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三、特产食品电商发展趋势预测分析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电商策略分析</w:t>
      </w:r>
      <w:r>
        <w:rPr>
          <w:rFonts w:hint="eastAsia"/>
        </w:rPr>
        <w:br/>
      </w:r>
      <w:r>
        <w:rPr>
          <w:rFonts w:hint="eastAsia"/>
        </w:rPr>
        <w:t>第五章 特产食品企业互联网战略体系构建及平台选择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特产食品企业转型电商构建分析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一、特产食品电子商务关键环节分析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二、特产食品企业电子商务网站构建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1、商务分析阶段</w:t>
      </w:r>
      <w:r>
        <w:rPr>
          <w:rFonts w:hint="eastAsia"/>
        </w:rPr>
        <w:br/>
      </w:r>
      <w:r>
        <w:rPr>
          <w:rFonts w:hint="eastAsia"/>
        </w:rPr>
        <w:t>　　　　　　2、设计阶段</w:t>
      </w:r>
      <w:r>
        <w:rPr>
          <w:rFonts w:hint="eastAsia"/>
        </w:rPr>
        <w:br/>
      </w:r>
      <w:r>
        <w:rPr>
          <w:rFonts w:hint="eastAsia"/>
        </w:rPr>
        <w:t>　　　　　　3、建设变革阶段</w:t>
      </w:r>
      <w:r>
        <w:rPr>
          <w:rFonts w:hint="eastAsia"/>
        </w:rPr>
        <w:br/>
      </w:r>
      <w:r>
        <w:rPr>
          <w:rFonts w:hint="eastAsia"/>
        </w:rPr>
        <w:t>　　　　　　4、整合运行阶段</w:t>
      </w:r>
      <w:r>
        <w:rPr>
          <w:rFonts w:hint="eastAsia"/>
        </w:rPr>
        <w:br/>
      </w:r>
      <w:r>
        <w:rPr>
          <w:rFonts w:hint="eastAsia"/>
        </w:rPr>
        <w:t>　　第二节 特产食品企业转型电商发展途径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特产食品企业转型电商平台选择分析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一、特产食品企业电商建设模式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五、特产食品企业电商平台选择策略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特产食品行业电子商务运营模式分析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特产食品电子商务B2B模式分析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一、特产食品电子商务B2B市场概况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二、特产食品电子商务B2B盈利模式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三、特产食品电子商务B2B运营模式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四、特产食品电子商务B2B的供应链</w:t>
      </w:r>
      <w:r>
        <w:rPr>
          <w:rFonts w:hint="eastAsia"/>
        </w:rPr>
        <w:br/>
      </w:r>
      <w:r>
        <w:rPr>
          <w:rFonts w:hint="eastAsia"/>
        </w:rPr>
        <w:t>　　第二节 特产食品电子商务B2C模式分析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一、特产食品电子商务B2C市场概况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二、特产食品电子商务B2C市场规模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三、特产食品电子商务B2C盈利模式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四、特产食品电子商务B2C物流模式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五、特产食品电商B2C物流模式选择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特产食品电子商务C2C模式分析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一、特产食品电子商务C2C市场概况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二、特产食品电子商务C2C盈利模式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三、特产食品电子商务C2C信用体系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四、特产食品电子商务C2C物流特征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五、C2C电商企业物流模式选择</w:t>
      </w:r>
      <w:r>
        <w:rPr>
          <w:rFonts w:hint="eastAsia"/>
        </w:rPr>
        <w:br/>
      </w:r>
      <w:r>
        <w:rPr>
          <w:rFonts w:hint="eastAsia"/>
        </w:rPr>
        <w:t>　　第四节 特产食品电子商务O2O模式分析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一、特产食品电子商务O2O市场概况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二、特产食品电子商务O2O优势分析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三、特产食品电子商务O2O营销模式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四、特产食品电子商务O2O潜在风险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行业案例分析</w:t>
      </w:r>
      <w:r>
        <w:rPr>
          <w:rFonts w:hint="eastAsia"/>
        </w:rPr>
        <w:br/>
      </w:r>
      <w:r>
        <w:rPr>
          <w:rFonts w:hint="eastAsia"/>
        </w:rPr>
        <w:t>第七章 特产食品主流网站平台比较及企业入驻选择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第三节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第四节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五、亚马逊平均消费金额分析</w:t>
      </w:r>
      <w:r>
        <w:rPr>
          <w:rFonts w:hint="eastAsia"/>
        </w:rPr>
        <w:br/>
      </w:r>
      <w:r>
        <w:rPr>
          <w:rFonts w:hint="eastAsia"/>
        </w:rPr>
        <w:t>　　第五节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特产食品企业进入互联网领域投资策略分析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特产食品企业电子商务市场投资要素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特产食品企业转型电商物流投资分析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一、特产食品企业电商自建物流分析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二、特产食品企业电商外包物流分析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第三节 中智~林~　特产食品企业电商市场策略分析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2020-2025年电子商务交易规模</w:t>
      </w:r>
      <w:r>
        <w:rPr>
          <w:rFonts w:hint="eastAsia"/>
        </w:rPr>
        <w:br/>
      </w:r>
      <w:r>
        <w:rPr>
          <w:rFonts w:hint="eastAsia"/>
        </w:rPr>
        <w:t>　　图表 2025年电子商务市场细分行业构成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2024-2025年博客用户规模</w:t>
      </w:r>
      <w:r>
        <w:rPr>
          <w:rFonts w:hint="eastAsia"/>
        </w:rPr>
        <w:br/>
      </w:r>
      <w:r>
        <w:rPr>
          <w:rFonts w:hint="eastAsia"/>
        </w:rPr>
        <w:t>　　图表 2024-2025年网购/手机网购用户规模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2024-2025年在线旅游预订/手机在线旅游预订用户规模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2024-2025年微博客/手机微博客用户规模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2024-2025年网络游戏/手机网络游戏用户规模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2024-2025年网络文字用户规模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2020-2025年中国特产食品生产行业企业数量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2020-2025年中国特产食品行业市场规模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2025-2031年中国特产食品行业市场规模预测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2020-2025年我国特产食品电商交易规模</w:t>
      </w:r>
      <w:r>
        <w:rPr>
          <w:rFonts w:hint="eastAsia"/>
        </w:rPr>
        <w:br/>
      </w:r>
      <w:r>
        <w:rPr>
          <w:rFonts w:hint="eastAsia"/>
        </w:rPr>
        <w:t>　　图表 2020-2025年我国特产食品电商交易规模渗透率</w:t>
      </w:r>
      <w:r>
        <w:rPr>
          <w:rFonts w:hint="eastAsia"/>
        </w:rPr>
        <w:br/>
      </w:r>
      <w:r>
        <w:rPr>
          <w:rFonts w:hint="eastAsia"/>
        </w:rPr>
        <w:t>　　图表 2025-2031年我国特产食品电商交易规模预测</w:t>
      </w:r>
      <w:r>
        <w:rPr>
          <w:rFonts w:hint="eastAsia"/>
        </w:rPr>
        <w:br/>
      </w:r>
      <w:r>
        <w:rPr>
          <w:rFonts w:hint="eastAsia"/>
        </w:rPr>
        <w:t>　　图表 B2B电子商务供应链示意图</w:t>
      </w:r>
      <w:r>
        <w:rPr>
          <w:rFonts w:hint="eastAsia"/>
        </w:rPr>
        <w:br/>
      </w:r>
      <w:r>
        <w:rPr>
          <w:rFonts w:hint="eastAsia"/>
        </w:rPr>
        <w:t>　　图表 买方集中模式的结构图</w:t>
      </w:r>
      <w:r>
        <w:rPr>
          <w:rFonts w:hint="eastAsia"/>
        </w:rPr>
        <w:br/>
      </w:r>
      <w:r>
        <w:rPr>
          <w:rFonts w:hint="eastAsia"/>
        </w:rPr>
        <w:t>　　图表 卖方集中模式的结构图</w:t>
      </w:r>
      <w:r>
        <w:rPr>
          <w:rFonts w:hint="eastAsia"/>
        </w:rPr>
        <w:br/>
      </w:r>
      <w:r>
        <w:rPr>
          <w:rFonts w:hint="eastAsia"/>
        </w:rPr>
        <w:t>　　图表 网上交易市场的结构图</w:t>
      </w:r>
      <w:r>
        <w:rPr>
          <w:rFonts w:hint="eastAsia"/>
        </w:rPr>
        <w:br/>
      </w:r>
      <w:r>
        <w:rPr>
          <w:rFonts w:hint="eastAsia"/>
        </w:rPr>
        <w:t>　　图表 B2C电子商务销售渠道</w:t>
      </w:r>
      <w:r>
        <w:rPr>
          <w:rFonts w:hint="eastAsia"/>
        </w:rPr>
        <w:br/>
      </w:r>
      <w:r>
        <w:rPr>
          <w:rFonts w:hint="eastAsia"/>
        </w:rPr>
        <w:t>　　图表 2025年商户选择移动终端方式情况</w:t>
      </w:r>
      <w:r>
        <w:rPr>
          <w:rFonts w:hint="eastAsia"/>
        </w:rPr>
        <w:br/>
      </w:r>
      <w:r>
        <w:rPr>
          <w:rFonts w:hint="eastAsia"/>
        </w:rPr>
        <w:t>　　图表 食品企业电商建设模式情况</w:t>
      </w:r>
      <w:r>
        <w:rPr>
          <w:rFonts w:hint="eastAsia"/>
        </w:rPr>
        <w:br/>
      </w:r>
      <w:r>
        <w:rPr>
          <w:rFonts w:hint="eastAsia"/>
        </w:rPr>
        <w:t>　　图表 特产食品行业垂直模式B2B结构</w:t>
      </w:r>
      <w:r>
        <w:rPr>
          <w:rFonts w:hint="eastAsia"/>
        </w:rPr>
        <w:br/>
      </w:r>
      <w:r>
        <w:rPr>
          <w:rFonts w:hint="eastAsia"/>
        </w:rPr>
        <w:t>　　图表 面向中间交易市场的B2B销售商和采购商</w:t>
      </w:r>
      <w:r>
        <w:rPr>
          <w:rFonts w:hint="eastAsia"/>
        </w:rPr>
        <w:br/>
      </w:r>
      <w:r>
        <w:rPr>
          <w:rFonts w:hint="eastAsia"/>
        </w:rPr>
        <w:t>　　图表 2020-2025年我国特产食品电商B2C市场规模</w:t>
      </w:r>
      <w:r>
        <w:rPr>
          <w:rFonts w:hint="eastAsia"/>
        </w:rPr>
        <w:br/>
      </w:r>
      <w:r>
        <w:rPr>
          <w:rFonts w:hint="eastAsia"/>
        </w:rPr>
        <w:t>　　图表 O2O模式的运营闭环以及价值流</w:t>
      </w:r>
      <w:r>
        <w:rPr>
          <w:rFonts w:hint="eastAsia"/>
        </w:rPr>
        <w:br/>
      </w:r>
      <w:r>
        <w:rPr>
          <w:rFonts w:hint="eastAsia"/>
        </w:rPr>
        <w:t>　　图表 我的乡情网特产食品直供O2O运营模式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2025年天猫商城数据</w:t>
      </w:r>
      <w:r>
        <w:rPr>
          <w:rFonts w:hint="eastAsia"/>
        </w:rPr>
        <w:br/>
      </w:r>
      <w:r>
        <w:rPr>
          <w:rFonts w:hint="eastAsia"/>
        </w:rPr>
        <w:t>　　图表 -12月天猫商城平均消费金额分析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2025年京东商城每单消费金额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a5d06c6aa4bc5" w:history="1">
        <w:r>
          <w:rPr>
            <w:rStyle w:val="Hyperlink"/>
          </w:rPr>
          <w:t>2025-2031年中国特产食品行业现状调研与市场前景分析报告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a5d06c6aa4bc5" w:history="1">
        <w:r>
          <w:rPr>
            <w:rStyle w:val="Hyperlink"/>
          </w:rPr>
          <w:t>https://www.20087.com/M_ITTongXun/68/TeChanShiPinFaZhanQuShiYuCeFenXi.html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热点：广州小吃有哪些、俄罗斯特产食品、50种常见的冷冻食品、湖北特产食品、干货必买清单100种、湖南安化有什么特产食品、长沙特产食品可带走的、沈阳十大特产食品、广东美食有哪些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d53ae9084227" w:history="1">
      <w:r>
        <w:rPr>
          <w:rStyle w:val="Hyperlink"/>
        </w:rPr>
        <w:t>2025-2031年中国特产食品行业现状调研与市场前景分析报告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TeChanShiPinFaZhanQuShiYuCeFenXi.html" TargetMode="External" Id="R930a5d06c6aa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TeChanShiPinFaZhanQuShiYuCeFenXi.html" TargetMode="External" Id="R6c92d53ae90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2025-01-23T04:32:00Z</dcterms:created>
  <dcterms:modified xsi:type="dcterms:W3CDTF">2025-01-23T05:32:00Z</dcterms:modified>
  <dc:subject>2025-2031年中国特产食品行业现状调研与市场前景分析报告</dc:subject>
  <dc:title>2025-2031年中国特产食品行业现状调研与市场前景分析报告</dc:title>
  <cp:keywords>2025-2031年中国特产食品行业现状调研与市场前景分析报告</cp:keywords>
  <dc:description>2025-2031年中国特产食品行业现状调研与市场前景分析报告</dc:description>
</cp:coreProperties>
</file>