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2d5b12ad4cce" w:history="1">
              <w:r>
                <w:rPr>
                  <w:rStyle w:val="Hyperlink"/>
                </w:rPr>
                <w:t>2026-2032年中国电流调节管理IC行业发展研究与行业前景分析报告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2d5b12ad4cce" w:history="1">
              <w:r>
                <w:rPr>
                  <w:rStyle w:val="Hyperlink"/>
                </w:rPr>
                <w:t>2026-2032年中国电流调节管理IC行业发展研究与行业前景分析报告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2d5b12ad4cce" w:history="1">
                <w:r>
                  <w:rPr>
                    <w:rStyle w:val="Hyperlink"/>
                  </w:rPr>
                  <w:t>https://www.20087.com/8/66/DianLiuDiaoJieGuanLiICXianZhuangYuQianJingFenXi.html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调节管理IC是现代电子系统中实现电源转换、分配与保护的核心半导体器件，主要应用于消费电子、工业自动化、通信设备及新能源汽车等领域。电流调节管理IC通过集成高边/低边MOSFET驱动、误差放大器、参考电压源及保护电路，实现对输出电压或电流的精确调控，支持降压（Buck）、升压（Boost）、升降压（Buck-Boost）等多种拓扑结构。近年来，随着系统对能效与功率密度要求提升，电流调节管理IC普遍采用同步整流、高频开关（&gt;2 MHz）及数字控制接口（如PMBus），并兼容宽输入电压范围（如4.5 V–60 V）。先进制程（如BCD工艺）使芯片在高集成度下仍保持低静态电流与高热稳定性。然而，电流调节管理IC在超瞬态负载响应、电磁干扰抑制、与宽禁带半导体（如GaN、SiC）协同设计以及极端温度环境下的可靠性方面仍面临工程挑战。</w:t>
      </w:r>
      <w:r>
        <w:rPr>
          <w:rFonts w:hint="eastAsia"/>
        </w:rPr>
        <w:br/>
      </w:r>
      <w:r>
        <w:rPr>
          <w:rFonts w:hint="eastAsia"/>
        </w:rPr>
        <w:t>　　未来，电流调节管理IC将深度融合数字智能、异构集成与绿色能源需求。市场调研网认为，一方面，嵌入式数字内核将支持自适应环路补偿、故障预测与远程配置，提升系统鲁棒性；另一方面，Chiplet封装与3D堆叠技术可实现功率级与控制级的垂直整合，显著降低寄生参数并提升功率密度。在应用场景上，面向800V高压平台电动汽车、光伏微型逆变器及AI服务器电源的专用IC将强调高效率（&gt;98%）、双向能量流动及功能安全（如ISO 26262 ASIL-B）。此外，RISC-V开源架构的引入将加速定制化电源管理方案开发。随着边缘计算与物联网终端对供电灵活性要求提升，电流调节管理IC将从通用电源模块演变为可编程、可重构的智能能源调度中枢。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c2d5b12ad4cce" w:history="1">
        <w:r>
          <w:rPr>
            <w:rStyle w:val="Hyperlink"/>
          </w:rPr>
          <w:t>2026-2032年中国电流调节管理IC行业发展研究与行业前景分析报告</w:t>
        </w:r>
      </w:hyperlink>
      <w:r>
        <w:rPr>
          <w:rFonts w:hint="eastAsia"/>
        </w:rPr>
        <w:t>》，2025年电流调节管理IC行业市场规模达 亿元，预计2032年市场规模将达 亿元，期间年均复合增长率（CAGR）达 %。报告基于详实数据资料，系统分析电流调节管理IC产业链结构、市场规模及需求现状，梳理电流调节管理IC市场价格走势与行业发展特点。报告重点研究行业竞争格局，包括重点电流调节管理IC企业的市场表现，并对电流调节管理IC细分领域的发展潜力进行评估。结合政策环境和电流调节管理IC技术演进方向，对电流调节管理IC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电流调节管理IC市场概述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按照不同产品类型，电流调节管理IC主要可以分为如下几个类别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中国不同产品类型电流调节管理IC增长趋势2021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表面贴装</w:t>
      </w:r>
      <w:r>
        <w:rPr>
          <w:rFonts w:hint="eastAsia"/>
        </w:rPr>
        <w:br/>
      </w:r>
      <w:r>
        <w:rPr>
          <w:rFonts w:hint="eastAsia"/>
        </w:rPr>
        <w:t>　　　　1.2.3 通孔安装</w:t>
      </w:r>
      <w:r>
        <w:rPr>
          <w:rFonts w:hint="eastAsia"/>
        </w:rPr>
        <w:br/>
      </w:r>
      <w:r>
        <w:rPr>
          <w:rFonts w:hint="eastAsia"/>
        </w:rPr>
        <w:t>　　1.3 从不同应用，电流调节管理IC主要包括如下几个方面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中国不同应用电流调节管理IC增长趋势2021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中国电流调节管理IC发展现状及未来趋势（2021-2032）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中国市场电流调节管理IC收入及增长率（2021-2032）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中国市场电流调节管理IC销量及增长率（2021-2032）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中国市场主要电流调节管理IC厂商分析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中国市场主要厂商电流调节管理IC销量及市场占有率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中国市场主要厂商电流调节管理IC销量（2021-2026）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中国市场主要厂商电流调节管理IC收入及市场占有率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中国市场主要厂商电流调节管理IC收入（2021-2026）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中国市场主要厂商电流调节管理IC收入市场份额（2021-2026）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2025年中国市场主要厂商电流调节管理IC收入排名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中国市场主要厂商电流调节管理IC价格（2021-2026）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中国市场主要厂商电流调节管理IC总部及产地分布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中国市场主要厂商成立时间及电流调节管理IC商业化日期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中国市场主要厂商电流调节管理IC产品类型及应用</w:t>
      </w:r>
      <w:r>
        <w:rPr>
          <w:rFonts w:hint="eastAsia"/>
        </w:rPr>
        <w:br/>
      </w:r>
      <w:r>
        <w:rPr>
          <w:rFonts w:hint="eastAsia"/>
        </w:rPr>
        <w:t>　　2.7 电流调节管理IC行业集中度、竞争程度分析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电流调节管理IC行业集中度分析：2025年中国Top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中国市场电流调节管理IC第一梯队、第二梯队和第三梯队厂商（品牌）及2025年市场份额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不同产品类型电流调节管理IC分析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中国市场不同产品类型电流调节管理IC规模（2021-2032）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中国市场不同产品类型电流调节管理IC规模及市场份额（2021-2026）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中国市场不同产品类型电流调节管理IC规模预测（2027-2032）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中国市场不同产品类型电流调节管理IC价格走势（2021-2032）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不同应用电流调节管理IC分析</w:t>
      </w:r>
      <w:r>
        <w:rPr>
          <w:rFonts w:hint="eastAsia"/>
        </w:rPr>
        <w:br/>
      </w:r>
      <w:r>
        <w:rPr>
          <w:rFonts w:hint="eastAsia"/>
        </w:rPr>
        <w:t>　　5.1 中国市场不同应用电流调节管理IC销量（2021-2032）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中国市场不同应用电流调节管理IC规模（2021-2032）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中国市场不同应用电流调节管理IC规模及市场份额（2021-2026）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中国市场不同应用电流调节管理IC规模预测（2027-2032）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中国市场不同应用电流调节管理IC价格走势（2021-2032）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电流调节管理IC行业发展分析---发展趋势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电流调节管理IC行业发展分析---厂商壁垒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电流调节管理IC行业发展分析---驱动因素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电流调节管理IC行业发展分析---制约因素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电流调节管理IC中国企业SWOT分析</w:t>
      </w:r>
      <w:r>
        <w:rPr>
          <w:rFonts w:hint="eastAsia"/>
        </w:rPr>
        <w:br/>
      </w:r>
      <w:r>
        <w:rPr>
          <w:rFonts w:hint="eastAsia"/>
        </w:rPr>
        <w:t>　　6.6 电流调节管理IC行业发展分析---行业政策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电流调节管理IC行业产业链简介</w:t>
      </w:r>
      <w:r>
        <w:rPr>
          <w:rFonts w:hint="eastAsia"/>
        </w:rPr>
        <w:br/>
      </w:r>
      <w:r>
        <w:rPr>
          <w:rFonts w:hint="eastAsia"/>
        </w:rPr>
        <w:t>　　7.2 电流调节管理IC产业链分析-上游</w:t>
      </w:r>
      <w:r>
        <w:rPr>
          <w:rFonts w:hint="eastAsia"/>
        </w:rPr>
        <w:br/>
      </w:r>
      <w:r>
        <w:rPr>
          <w:rFonts w:hint="eastAsia"/>
        </w:rPr>
        <w:t>　　7.3 电流调节管理IC产业链分析-中游</w:t>
      </w:r>
      <w:r>
        <w:rPr>
          <w:rFonts w:hint="eastAsia"/>
        </w:rPr>
        <w:br/>
      </w:r>
      <w:r>
        <w:rPr>
          <w:rFonts w:hint="eastAsia"/>
        </w:rPr>
        <w:t>　　7.4 电流调节管理IC产业链分析-下游</w:t>
      </w:r>
      <w:r>
        <w:rPr>
          <w:rFonts w:hint="eastAsia"/>
        </w:rPr>
        <w:br/>
      </w:r>
      <w:r>
        <w:rPr>
          <w:rFonts w:hint="eastAsia"/>
        </w:rPr>
        <w:t>　　7.5 电流调节管理IC行业采购模式</w:t>
      </w:r>
      <w:r>
        <w:rPr>
          <w:rFonts w:hint="eastAsia"/>
        </w:rPr>
        <w:br/>
      </w:r>
      <w:r>
        <w:rPr>
          <w:rFonts w:hint="eastAsia"/>
        </w:rPr>
        <w:t>　　7.6 电流调节管理IC行业生产模式</w:t>
      </w:r>
      <w:r>
        <w:rPr>
          <w:rFonts w:hint="eastAsia"/>
        </w:rPr>
        <w:br/>
      </w:r>
      <w:r>
        <w:rPr>
          <w:rFonts w:hint="eastAsia"/>
        </w:rPr>
        <w:t>　　7.7 电流调节管理IC行业销售模式及销售渠道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中国本土电流调节管理IC产能、产量分析</w:t>
      </w:r>
      <w:r>
        <w:rPr>
          <w:rFonts w:hint="eastAsia"/>
        </w:rPr>
        <w:br/>
      </w:r>
      <w:r>
        <w:rPr>
          <w:rFonts w:hint="eastAsia"/>
        </w:rPr>
        <w:t>　　8.1 中国电流调节管理IC供需现状及预测（2021-2032）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中国电流调节管理IC产能、产量、产能利用率及发展趋势（2021-2032）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中国电流调节管理IC产量、市场需求量及发展趋势（2021-2032）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中国电流调节管理IC进出口分析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中国市场电流调节管理IC主要进口来源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中国市场电流调节管理IC主要出口目的地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不同产品类型电流调节管理IC市场规模2021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不同应用电流调节管理IC市场规模2021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中国市场主要厂商电流调节管理IC收入（2021-2026）&amp;（万元）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中国市场主要厂商电流调节管理IC收入份额（2021-2026）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2025年中国主要生产商电流调节管理IC收入排名（万元）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中国市场主要厂商电流调节管理IC价格（2021-2026）&amp;（元/件）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中国市场主要厂商电流调节管理IC总部及产地分布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中国市场主要厂商成立时间及电流调节管理IC商业化日期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中国市场主要厂商电流调节管理IC产品类型及应用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2025年中国市场电流调节管理IC主要厂商市场地位（第一梯队、第二梯队和第三梯队）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电流调节管理IC市场投资、并购等现状分析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电流调节管理IC生产基地、总部、竞争对手及市场地位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中国市场不同产品类型电流调节管理IC规模（2021-2026）&amp;（万元）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中国市场不同产品类型电流调节管理IC规模市场份额（2021-2026）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中国市场不同产品类型电流调节管理IC规模预测（2027-2032）&amp;（万元）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中国市场不同产品类型电流调节管理IC规模市场份额预测（2027-2032）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中国市场不同应用电流调节管理IC规模（2021-2026）&amp;（万元）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中国市场不同应用电流调节管理IC规模市场份额（2021-2026）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中国市场不同应用电流调节管理IC规模预测（2027-2032）&amp;（万元）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中国市场不同应用电流调节管理IC规模市场份额预测（2027-2032）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电流调节管理IC行业发展分析---发展趋势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电流调节管理IC行业发展分析---厂商壁垒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电流调节管理IC行业发展分析---驱动因素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电流调节管理IC行业发展分析---制约因素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电流调节管理IC行业相关重点政策一览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电流调节管理IC行业供应链分析</w:t>
      </w:r>
      <w:r>
        <w:rPr>
          <w:rFonts w:hint="eastAsia"/>
        </w:rPr>
        <w:br/>
      </w:r>
      <w:r>
        <w:rPr>
          <w:rFonts w:hint="eastAsia"/>
        </w:rPr>
        <w:t>　　表 146： 电流调节管理IC上游原料供应商</w:t>
      </w:r>
      <w:r>
        <w:rPr>
          <w:rFonts w:hint="eastAsia"/>
        </w:rPr>
        <w:br/>
      </w:r>
      <w:r>
        <w:rPr>
          <w:rFonts w:hint="eastAsia"/>
        </w:rPr>
        <w:t>　　表 147： 电流调节管理IC行业主要下游客户</w:t>
      </w:r>
      <w:r>
        <w:rPr>
          <w:rFonts w:hint="eastAsia"/>
        </w:rPr>
        <w:br/>
      </w:r>
      <w:r>
        <w:rPr>
          <w:rFonts w:hint="eastAsia"/>
        </w:rPr>
        <w:t>　　表 148： 电流调节管理IC典型经销商</w:t>
      </w:r>
      <w:r>
        <w:rPr>
          <w:rFonts w:hint="eastAsia"/>
        </w:rPr>
        <w:br/>
      </w:r>
      <w:r>
        <w:rPr>
          <w:rFonts w:hint="eastAsia"/>
        </w:rPr>
        <w:t>　　表 149： 中国电流调节管理IC产量、销量、进口量及出口量（2021-2026）&amp;（千件）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中国电流调节管理IC产量、销量、进口量及出口量预测（2027-2032）&amp;（千件）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中国市场电流调节管理IC主要进口来源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中国市场电流调节管理IC主要出口目的地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电流调节管理IC产品图片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中国不同产品类型电流调节管理IC市场规模市场份额2025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表面贴装产品图片</w:t>
      </w:r>
      <w:r>
        <w:rPr>
          <w:rFonts w:hint="eastAsia"/>
        </w:rPr>
        <w:br/>
      </w:r>
      <w:r>
        <w:rPr>
          <w:rFonts w:hint="eastAsia"/>
        </w:rPr>
        <w:t>　　图 4： 通孔安装产品图片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中国不同应用电流调节管理IC市场份额2025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中国市场电流调节管理IC市场规模，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2025年中国市场主要厂商电流调节管理IC销量市场份额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2025年中国市场主要厂商电流调节管理IC收入市场份额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2025年中国市场前五大厂商电流调节管理IC市场份额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2025年中国市场电流调节管理IC第一梯队、第二梯队和第三梯队厂商（品牌）及市场份额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中国市场不同产品类型电流调节管理IC价格走势（2021-2032）&amp;（元/件）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中国市场不同应用电流调节管理IC价格走势（2021-2032）&amp;（元/件）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电流调节管理IC中国企业SWOT分析</w:t>
      </w:r>
      <w:r>
        <w:rPr>
          <w:rFonts w:hint="eastAsia"/>
        </w:rPr>
        <w:br/>
      </w:r>
      <w:r>
        <w:rPr>
          <w:rFonts w:hint="eastAsia"/>
        </w:rPr>
        <w:t>　　图 19： 电流调节管理IC产业链</w:t>
      </w:r>
      <w:r>
        <w:rPr>
          <w:rFonts w:hint="eastAsia"/>
        </w:rPr>
        <w:br/>
      </w:r>
      <w:r>
        <w:rPr>
          <w:rFonts w:hint="eastAsia"/>
        </w:rPr>
        <w:t>　　图 20： 电流调节管理IC行业采购模式分析</w:t>
      </w:r>
      <w:r>
        <w:rPr>
          <w:rFonts w:hint="eastAsia"/>
        </w:rPr>
        <w:br/>
      </w:r>
      <w:r>
        <w:rPr>
          <w:rFonts w:hint="eastAsia"/>
        </w:rPr>
        <w:t>　　图 21： 电流调节管理IC行业生产模式分析</w:t>
      </w:r>
      <w:r>
        <w:rPr>
          <w:rFonts w:hint="eastAsia"/>
        </w:rPr>
        <w:br/>
      </w:r>
      <w:r>
        <w:rPr>
          <w:rFonts w:hint="eastAsia"/>
        </w:rPr>
        <w:t>　　图 22： 电流调节管理IC行业销售模式分析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中国电流调节管理IC产能、产量、产能利用率及发展趋势（2021-2032）&amp;（千件）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中国电流调节管理IC产量、市场需求量及发展趋势（2021-2032）&amp;（千件）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2d5b12ad4cce" w:history="1">
        <w:r>
          <w:rPr>
            <w:rStyle w:val="Hyperlink"/>
          </w:rPr>
          <w:t>2026-2032年中国电流调节管理IC行业发展研究与行业前景分析报告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2d5b12ad4cce" w:history="1">
        <w:r>
          <w:rPr>
            <w:rStyle w:val="Hyperlink"/>
          </w:rPr>
          <w:t>https://www.20087.com/8/66/DianLiuDiaoJieGuanLiICXianZhuangYuQianJingFenXi.html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热点：一般推力电流调到多少、电流调节器的简称及其作用、焊机怎么调电流跟电压、电流调节器原理图、调节电流的元件、电流调节器是什么、电流调节器的作用、电流调节器设计步骤、可调电源怎么调电流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4536200e74849" w:history="1">
      <w:r>
        <w:rPr>
          <w:rStyle w:val="Hyperlink"/>
        </w:rPr>
        <w:t>2026-2032年中国电流调节管理IC行业发展研究与行业前景分析报告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LiuDiaoJieGuanLiICXianZhuangYuQianJingFenXi.html" TargetMode="External" Id="R43fc2d5b12ad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LiuDiaoJieGuanLiICXianZhuangYuQianJingFenXi.html" TargetMode="External" Id="R09e4536200e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2026-03-01T03:28:13Z</dcterms:created>
  <dcterms:modified xsi:type="dcterms:W3CDTF">2026-03-01T04:28:13Z</dcterms:modified>
  <dc:subject>2026-2032年中国电流调节管理IC行业发展研究与行业前景分析报告</dc:subject>
  <dc:title>2026-2032年中国电流调节管理IC行业发展研究与行业前景分析报告</dc:title>
  <cp:keywords>2026-2032年中国电流调节管理IC行业发展研究与行业前景分析报告</cp:keywords>
  <dc:description>2026-2032年中国电流调节管理IC行业发展研究与行业前景分析报告</dc:description>
</cp:coreProperties>
</file>