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9b59f780a4037" w:history="1">
              <w:r>
                <w:rPr>
                  <w:rStyle w:val="Hyperlink"/>
                </w:rPr>
                <w:t>2024-2030年中国网线市场现状调研及发展前景预测分析报告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9b59f780a4037" w:history="1">
              <w:r>
                <w:rPr>
                  <w:rStyle w:val="Hyperlink"/>
                </w:rPr>
                <w:t>2024-2030年中国网线市场现状调研及发展前景预测分析报告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9b59f780a4037" w:history="1">
                <w:r>
                  <w:rPr>
                    <w:rStyle w:val="Hyperlink"/>
                  </w:rPr>
                  <w:t>https://www.20087.com/9/86/WangXianFaZhanQianJing.html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是网络通信的基础组件，经历了从Cat5到Cat6、Cat6a乃至最新的Cat8的发展，传输速度和稳定性不断提高。目前，超六类和七类网线因其高速度、低串扰的特点，成为数据中心和高速网络布线的首选。同时，随着智能家居的发展，扁平化、隐形化设计的网线，以适应狭小空间和美观需求。</w:t>
      </w:r>
      <w:r>
        <w:rPr>
          <w:rFonts w:hint="eastAsia"/>
        </w:rPr>
        <w:br/>
      </w:r>
      <w:r>
        <w:rPr>
          <w:rFonts w:hint="eastAsia"/>
        </w:rPr>
        <w:t>　　未来网线技术将向更高速率和更广的应用场景拓展。随着万兆网络的普及，支持更高带宽的Cat8以上规格网线将逐步推广。光纤复合电缆（如光电混合缆）的应用，将满足远距离、超高速数据传输的需求。环保材料和可降解材料的应用，将响应绿色通信的号召。此外，随着无线技术的发展，虽然无线网络在某些场景下逐渐替代有线连接，但高性能、稳定可靠的网线仍将是构建核心网络基础设施的基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e9b59f780a4037" w:history="1">
        <w:r>
          <w:rPr>
            <w:rStyle w:val="Hyperlink"/>
          </w:rPr>
          <w:t>2024-2030年中国网线市场现状调研及发展前景预测分析报告</w:t>
        </w:r>
      </w:hyperlink>
      <w:r>
        <w:rPr>
          <w:rFonts w:hint="eastAsia"/>
        </w:rPr>
        <w:t>全面剖析了网线行业的市场规模、需求及价格动态。报告通过对网线产业链的深入挖掘，详细分析了行业现状，并对网线市场前景及发展趋势进行了科学预测。网线报告还深入探索了各细分市场的特点，突出关注网线重点企业的经营状况，全面揭示了网线行业竞争格局、品牌影响力和市场集中度。网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2024年中国网线行业发展环境分析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网线行业相关政策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2024年中国网线行业发展社会环境分析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一、网线行业定义及分类</w:t>
      </w:r>
      <w:r>
        <w:rPr>
          <w:rFonts w:hint="eastAsia"/>
        </w:rPr>
        <w:br/>
      </w:r>
      <w:r>
        <w:rPr>
          <w:rFonts w:hint="eastAsia"/>
        </w:rPr>
        <w:t>　　　　二、网线行业经济特性</w:t>
      </w:r>
      <w:r>
        <w:rPr>
          <w:rFonts w:hint="eastAsia"/>
        </w:rPr>
        <w:br/>
      </w:r>
      <w:r>
        <w:rPr>
          <w:rFonts w:hint="eastAsia"/>
        </w:rPr>
        <w:t>　　　　三、网线行业产业链简介</w:t>
      </w:r>
      <w:r>
        <w:rPr>
          <w:rFonts w:hint="eastAsia"/>
        </w:rPr>
        <w:br/>
      </w:r>
      <w:r>
        <w:rPr>
          <w:rFonts w:hint="eastAsia"/>
        </w:rPr>
        <w:t>　　第二节 网线行业发展成熟度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2024年全球网线行业市场运行形势分析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全球网线行业市场运行环境分析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全球网线行业市场发展情况分析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一、全球网线行业市场供需分析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二、全球网线行业市场规模分析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三、全球网线行业主要国家发展情况分析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2024-2030年全球网线行业市场规模趋势预测分析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2024年中国网线行业技术发展分析</w:t>
      </w:r>
      <w:r>
        <w:rPr>
          <w:rFonts w:hint="eastAsia"/>
        </w:rPr>
        <w:br/>
      </w:r>
      <w:r>
        <w:rPr>
          <w:rFonts w:hint="eastAsia"/>
        </w:rPr>
        <w:t>　　第一节 中国网线行业技术发展现状</w:t>
      </w:r>
      <w:r>
        <w:rPr>
          <w:rFonts w:hint="eastAsia"/>
        </w:rPr>
        <w:br/>
      </w:r>
      <w:r>
        <w:rPr>
          <w:rFonts w:hint="eastAsia"/>
        </w:rPr>
        <w:t>　　第二节 网线行业技术特点分析</w:t>
      </w:r>
      <w:r>
        <w:rPr>
          <w:rFonts w:hint="eastAsia"/>
        </w:rPr>
        <w:br/>
      </w:r>
      <w:r>
        <w:rPr>
          <w:rFonts w:hint="eastAsia"/>
        </w:rPr>
        <w:t>　　第三节 网线行业技术专利情况</w:t>
      </w:r>
      <w:r>
        <w:rPr>
          <w:rFonts w:hint="eastAsia"/>
        </w:rPr>
        <w:br/>
      </w:r>
      <w:r>
        <w:rPr>
          <w:rFonts w:hint="eastAsia"/>
        </w:rPr>
        <w:t>　　　　一、网线行业专利申请数分析</w:t>
      </w:r>
      <w:r>
        <w:rPr>
          <w:rFonts w:hint="eastAsia"/>
        </w:rPr>
        <w:br/>
      </w:r>
      <w:r>
        <w:rPr>
          <w:rFonts w:hint="eastAsia"/>
        </w:rPr>
        <w:t>　　　　二、网线行业专利申请人分析</w:t>
      </w:r>
      <w:r>
        <w:rPr>
          <w:rFonts w:hint="eastAsia"/>
        </w:rPr>
        <w:br/>
      </w:r>
      <w:r>
        <w:rPr>
          <w:rFonts w:hint="eastAsia"/>
        </w:rPr>
        <w:t>　　　　三、网线行业热门专利技术分析</w:t>
      </w:r>
      <w:r>
        <w:rPr>
          <w:rFonts w:hint="eastAsia"/>
        </w:rPr>
        <w:br/>
      </w:r>
      <w:r>
        <w:rPr>
          <w:rFonts w:hint="eastAsia"/>
        </w:rPr>
        <w:t>　　第四节 网线行业技术发展趋势分析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我国网线行业发展分析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2024年中国网线行业发展状况</w:t>
      </w:r>
      <w:r>
        <w:rPr>
          <w:rFonts w:hint="eastAsia"/>
        </w:rPr>
        <w:br/>
      </w:r>
      <w:r>
        <w:rPr>
          <w:rFonts w:hint="eastAsia"/>
        </w:rPr>
        <w:t>　　　　一、2024年网线行业发展状况分析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二、2024年中国网线行业发展动态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三、2024年我国网线行业发展热点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四、2024年我国网线行业存在的问题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2024年中国网线行业市场供需状况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一、2018-2023年中国网线行业供给分析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二、2018-2023年中国网线行业市场需求分析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三、中国网线行业产品价格分析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、中国网线行业产品价格分析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四、2018-2023年中国网线行业市场规模分析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2018-2023年中国网线所属行业规模分析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2018-2023年中国网线所属行业产值分析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2018-2023年中国网线所属行业成本费用分析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2018-2023年中国网线所属行业运营效益分析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网线行业集中度分析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2024年中国网线行业SWOT模型分析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康普科技（苏州）有限公司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西蒙电气（中国）有限公司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2018-2023年中国网线行业上下游分析及其影响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2024年中国网线行业上游发展及影响分析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一、2024年中国网线行业上游运行现状分析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二、2024-2030年中国网线行业上游市场发展前景预测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2024年中国网线行业下游发展及影响分析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一、2024年中国网线行业下游运行现状分析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二、2024-2030年中国网线行业下游市场发展前景预测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2024-2030年网线行业发展及投资前景预测分析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2024-2030年网线行业市场规模预测分析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2024-2030年网线行业供需预测分析</w:t>
      </w:r>
      <w:r>
        <w:rPr>
          <w:rFonts w:hint="eastAsia"/>
        </w:rPr>
        <w:br/>
      </w:r>
      <w:r>
        <w:rPr>
          <w:rFonts w:hint="eastAsia"/>
        </w:rPr>
        <w:t>　　第三节 中国网线行业五力分析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2024-2030年我国网线行业前景展望分析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2024-2030年我国网线行业产品价格走势预测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2024-2030年我国网线行业盈利能力预测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2024-2030年中国网线行业投资风险分析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2018-2023年中国网线行业投资金额分析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一、2018-2023年中国网线行业内资企业投资金额分析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二、2018-2023年中国网线行业港澳台及外资企业投资金额分析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近年中国网线行业主要投资项目分析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2024-2030年中国网线行业投资周期分析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2024-2030年中国网线行业投资风险分析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网线行业发展策略分析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网线行业市场的重点客户战略实施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2024-2030年中国网线产品生产及销售投资运作模式探讨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2024-2030年中国网线行业发展建议</w:t>
      </w:r>
      <w:r>
        <w:rPr>
          <w:rFonts w:hint="eastAsia"/>
        </w:rPr>
        <w:br/>
      </w:r>
      <w:r>
        <w:rPr>
          <w:rFonts w:hint="eastAsia"/>
        </w:rPr>
        <w:t>　　第五节 中智.林.－2024-2030年中国网线行业投资建议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网线行业历程</w:t>
      </w:r>
      <w:r>
        <w:rPr>
          <w:rFonts w:hint="eastAsia"/>
        </w:rPr>
        <w:br/>
      </w:r>
      <w:r>
        <w:rPr>
          <w:rFonts w:hint="eastAsia"/>
        </w:rPr>
        <w:t>　　图表 网线行业生命周期</w:t>
      </w:r>
      <w:r>
        <w:rPr>
          <w:rFonts w:hint="eastAsia"/>
        </w:rPr>
        <w:br/>
      </w:r>
      <w:r>
        <w:rPr>
          <w:rFonts w:hint="eastAsia"/>
        </w:rPr>
        <w:t>　　图表 网线行业产业链分析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2018-2023年网线行业市场容量分析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2018-2023年中国网线行业产量及增长趋势</w:t>
      </w:r>
      <w:r>
        <w:rPr>
          <w:rFonts w:hint="eastAsia"/>
        </w:rPr>
        <w:br/>
      </w:r>
      <w:r>
        <w:rPr>
          <w:rFonts w:hint="eastAsia"/>
        </w:rPr>
        <w:t>　　图表 网线行业动态</w:t>
      </w:r>
      <w:r>
        <w:rPr>
          <w:rFonts w:hint="eastAsia"/>
        </w:rPr>
        <w:br/>
      </w:r>
      <w:r>
        <w:rPr>
          <w:rFonts w:hint="eastAsia"/>
        </w:rPr>
        <w:t>　　图表 2018-2023年中国网线市场需求量及增速统计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2024-2030年中国网线行业风险分析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9b59f780a4037" w:history="1">
        <w:r>
          <w:rPr>
            <w:rStyle w:val="Hyperlink"/>
          </w:rPr>
          <w:t>2024-2030年中国网线市场现状调研及发展前景预测分析报告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9b59f780a4037" w:history="1">
        <w:r>
          <w:rPr>
            <w:rStyle w:val="Hyperlink"/>
          </w:rPr>
          <w:t>https://www.20087.com/9/86/WangXianFaZhanQianJing.html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f4dcfd784000" w:history="1">
      <w:r>
        <w:rPr>
          <w:rStyle w:val="Hyperlink"/>
        </w:rPr>
        <w:t>2024-2030年中国网线市场现状调研及发展前景预测分析报告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angXianFaZhanQianJing.html" TargetMode="External" Id="R83e9b59f780a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angXianFaZhanQianJing.html" TargetMode="External" Id="R0d95f4dcfd78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2023-09-25T01:22:00Z</dcterms:created>
  <dcterms:modified xsi:type="dcterms:W3CDTF">2023-09-25T02:22:00Z</dcterms:modified>
  <dc:subject>2024-2030年中国网线市场现状调研及发展前景预测分析报告</dc:subject>
  <dc:title>2024-2030年中国网线市场现状调研及发展前景预测分析报告</dc:title>
  <cp:keywords>2024-2030年中国网线市场现状调研及发展前景预测分析报告</cp:keywords>
  <dc:description>2024-2030年中国网线市场现状调研及发展前景预测分析报告</dc:description>
</cp:coreProperties>
</file>