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4ea52d3074546" w:history="1">
              <w:r>
                <w:rPr>
                  <w:rStyle w:val="Hyperlink"/>
                </w:rPr>
                <w:t>2025-2031年手机游戏行业发展现状调研与市场前景预测报告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4ea52d3074546" w:history="1">
              <w:r>
                <w:rPr>
                  <w:rStyle w:val="Hyperlink"/>
                </w:rPr>
                <w:t>2025-2031年手机游戏行业发展现状调研与市场前景预测报告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4ea52d3074546" w:history="1">
                <w:r>
                  <w:rPr>
                    <w:rStyle w:val="Hyperlink"/>
                  </w:rPr>
                  <w:t>https://www.20087.com/9/86/ShouJiYouXiHangYeYanJiuBaoGao.html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在全球范围内展现出了惊人的增长势头，随着智能手机的普及和移动互联网技术的发展，手机游戏已经成为人们日常娱乐的重要方式。近年来，手机游戏的内容和形式日益丰富，从简单的休闲游戏到复杂的角色扮演游戏，吸引了各个年龄段的玩家。同时，游戏引擎和开发工具的进步，降低了游戏开发的门槛，催生了大量的独立开发者和创新游戏。</w:t>
      </w:r>
      <w:r>
        <w:rPr>
          <w:rFonts w:hint="eastAsia"/>
        </w:rPr>
        <w:br/>
      </w:r>
      <w:r>
        <w:rPr>
          <w:rFonts w:hint="eastAsia"/>
        </w:rPr>
        <w:t>　　未来，手机游戏行业将更加注重创新和社交化。一方面，通过融合虚拟现实（VR）、增强现实（AR）和人工智能技术，开发沉浸式和智能化的游戏体验，如基于地理位置的AR游戏和AI角色互动，提升游戏的吸引力和参与度。另一方面，结合社交媒体和在线平台，构建游戏内的社交网络，如玩家社区和跨平台竞技，促进玩家之间的交流和合作，增强游戏的社交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一、政策对手机游戏产业的影响分析</w:t>
      </w:r>
      <w:r>
        <w:rPr>
          <w:rFonts w:hint="eastAsia"/>
        </w:rPr>
        <w:br/>
      </w:r>
      <w:r>
        <w:rPr>
          <w:rFonts w:hint="eastAsia"/>
        </w:rPr>
        <w:t>　　　　二、3g对手机游戏业的影响分析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三、现行手机游戏政策的影响分析</w:t>
      </w:r>
      <w:r>
        <w:rPr>
          <w:rFonts w:hint="eastAsia"/>
        </w:rPr>
        <w:br/>
      </w:r>
      <w:r>
        <w:rPr>
          <w:rFonts w:hint="eastAsia"/>
        </w:rPr>
        <w:t>　　第三节 2025年手机游戏产业环境分析</w:t>
      </w:r>
      <w:r>
        <w:rPr>
          <w:rFonts w:hint="eastAsia"/>
        </w:rPr>
        <w:br/>
      </w:r>
      <w:r>
        <w:rPr>
          <w:rFonts w:hint="eastAsia"/>
        </w:rPr>
        <w:t>　　　　一、文化部扶持手机游戏产业策略分析</w:t>
      </w:r>
      <w:r>
        <w:rPr>
          <w:rFonts w:hint="eastAsia"/>
        </w:rPr>
        <w:br/>
      </w:r>
      <w:r>
        <w:rPr>
          <w:rFonts w:hint="eastAsia"/>
        </w:rPr>
        <w:t>　　　　二、手机游戏发展环境分析</w:t>
      </w:r>
      <w:r>
        <w:rPr>
          <w:rFonts w:hint="eastAsia"/>
        </w:rPr>
        <w:br/>
      </w:r>
      <w:r>
        <w:rPr>
          <w:rFonts w:hint="eastAsia"/>
        </w:rPr>
        <w:t>　　　　三、影响手机网游的问题分析</w:t>
      </w:r>
      <w:r>
        <w:rPr>
          <w:rFonts w:hint="eastAsia"/>
        </w:rPr>
        <w:br/>
      </w:r>
      <w:r>
        <w:rPr>
          <w:rFonts w:hint="eastAsia"/>
        </w:rPr>
        <w:t>　　第四节 2025年中国手机游戏技术环境分析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t>　　第五节 2025年中国手机游戏行业发展社会环境分析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二、手机及网络的普及应有情况分析</w:t>
      </w:r>
      <w:r>
        <w:rPr>
          <w:rFonts w:hint="eastAsia"/>
        </w:rPr>
        <w:br/>
      </w:r>
      <w:r>
        <w:rPr>
          <w:rFonts w:hint="eastAsia"/>
        </w:rPr>
        <w:t>　　第六节 2025年手机游戏相关政策及对产业的影响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2025年中国手机游戏业务收费模式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2025年手机游戏市场运行综述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2025年手机游戏市场的需求分析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2025年中国手机游戏用户上网行为及偏好分析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四、中国手机网游用户最喜欢的网游类型分析</w:t>
      </w:r>
      <w:r>
        <w:rPr>
          <w:rFonts w:hint="eastAsia"/>
        </w:rPr>
        <w:br/>
      </w:r>
      <w:r>
        <w:rPr>
          <w:rFonts w:hint="eastAsia"/>
        </w:rPr>
        <w:t>　　第三节 2025年中国手机游戏用户的付费情况分析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一、济研：中国单机手机游戏用户付费意愿分析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二、中国手机网游用户付费意愿及付费层次分析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2025年中国手机网游用户分析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一、中国手机游戏用户对手机网游接受情况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三、中国用户对手机网游流量及速度态度分析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五、中国手机网游用户可接受月度更新客户端次数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六、中国手机网游用户网游在线活动研究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九、中国手机网游用户最喜欢的网游题材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十、中国手机游戏用户放弃或选择网游原因分析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1、系统软件进出口总体数据（98030010）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2、支撑软件进出口总体数据（98030020）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3、应用软件进出口总体数据（98030030）</w:t>
      </w:r>
      <w:r>
        <w:rPr>
          <w:rFonts w:hint="eastAsia"/>
        </w:rPr>
        <w:br/>
      </w:r>
      <w:r>
        <w:rPr>
          <w:rFonts w:hint="eastAsia"/>
        </w:rPr>
        <w:t>　　第二节 2025年手机游戏it行业分析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2025年中国手机游戏产业集中度分析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2025年中国手机游戏的核心竞争力与投资前景分析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三、2025年我国在线手游市场收入规模预测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五、2025-2031年手机游戏产业技术前景分析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2025-2031年中国手机游戏产业投资前景预测分析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2025-2031年中国手机游戏投资风险及防范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中国gdp增长态势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4ea52d3074546" w:history="1">
        <w:r>
          <w:rPr>
            <w:rStyle w:val="Hyperlink"/>
          </w:rPr>
          <w:t>2025-2031年手机游戏行业发展现状调研与市场前景预测报告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4ea52d3074546" w:history="1">
        <w:r>
          <w:rPr>
            <w:rStyle w:val="Hyperlink"/>
          </w:rPr>
          <w:t>https://www.20087.com/9/86/ShouJiYouXiHangYeYanJiuBaoGao.html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b4bfa423c4c79" w:history="1">
      <w:r>
        <w:rPr>
          <w:rStyle w:val="Hyperlink"/>
        </w:rPr>
        <w:t>2025-2031年手机游戏行业发展现状调研与市场前景预测报告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ouJiYouXiHangYeYanJiuBaoGao.html" TargetMode="External" Id="Rd2a4ea52d30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ouJiYouXiHangYeYanJiuBaoGao.html" TargetMode="External" Id="Rcf9b4bfa423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2025-01-24T07:50:00Z</dcterms:created>
  <dcterms:modified xsi:type="dcterms:W3CDTF">2025-01-24T08:50:00Z</dcterms:modified>
  <dc:subject>2025-2031年手机游戏行业发展现状调研与市场前景预测报告</dc:subject>
  <dc:title>2025-2031年手机游戏行业发展现状调研与市场前景预测报告</dc:title>
  <cp:keywords>2025-2031年手机游戏行业发展现状调研与市场前景预测报告</cp:keywords>
  <dc:description>2025-2031年手机游戏行业发展现状调研与市场前景预测报告</dc:description>
</cp:coreProperties>
</file>