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6cb589e364c2e" w:history="1">
              <w:r>
                <w:rPr>
                  <w:rStyle w:val="Hyperlink"/>
                </w:rPr>
                <w:t>2025-2031年中国数字高清液晶电视行业调研与发展前景分析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6cb589e364c2e" w:history="1">
              <w:r>
                <w:rPr>
                  <w:rStyle w:val="Hyperlink"/>
                </w:rPr>
                <w:t>2025-2031年中国数字高清液晶电视行业调研与发展前景分析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6cb589e364c2e" w:history="1">
                <w:r>
                  <w:rPr>
                    <w:rStyle w:val="Hyperlink"/>
                  </w:rPr>
                  <w:t>https://www.20087.com/0/77/ShuZiGaoQingYeJingDianShiDeFaZhanQianJing.html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高清液晶电视是一种以液晶显示面板为核心，集成数字信号接收、图像处理与音频输出功能的家用视听设备，通过HDMI、DTMB或网络接口接收高清内容，提供1080p及以上分辨率的视觉体验。数字高清液晶电视采用IPS或VA型液晶面板，具备广视角、高对比度与良好色彩还原能力。背光系统普遍采用LED侧入式或直下式，部分高端型号支持局部调光（Local Dimming）以提升明暗细节表现。在家庭客厅与娱乐空间，数字高清液晶电视作为主流显示终端，支持广播、流媒体与游戏等多种应用。操作系统集成应用商店、语音助手与智能家居控制功能，提升交互便利性。主流厂商注重工业设计、超薄边框与壁挂适配性，追求视觉沉浸感。目前，行业在提升色域覆盖率、响应速度与能效比方面持续优化，支持HDR10、HLG等高动态范围格式。</w:t>
      </w:r>
      <w:r>
        <w:rPr>
          <w:rFonts w:hint="eastAsia"/>
        </w:rPr>
        <w:br/>
      </w:r>
      <w:r>
        <w:rPr>
          <w:rFonts w:hint="eastAsia"/>
        </w:rPr>
        <w:t>　　未来，数字高清液晶电视将向超高清化、场景融合与绿色制造方向深化发展。8K分辨率与高刷新率（120Hz以上）将成为高端产品标配，配合更先进的图像处理芯片，实现细节增强与运动补偿。Mini-LED背光技术将普及，提供更高亮度、更精细控光与更长寿命，逐步缩小与OLED在对比度上的差距。在功能层面，电视将深度融入家庭智能中枢，支持多设备投屏、分布式音响联动与环境光自适应调节。模块化设计允许用户升级主板或摄像头模块，延长产品生命周期。制造工艺将采用低碳材料与节能生产线，减少碳足迹。可回收包装与易拆解结构将提升环保性能。同时，数字高清液晶电视将适配远程办公、在线教育与健康监测等新场景，集成高清摄像头与麦克风阵列，支持视频会议与体感交互。无边框与艺术化外观设计将增强家居融合度。随着家庭娱乐需求多元化与可持续消费理念兴起，该产品将在画质、智能与环保三方面持续创新，向更清晰、更互联、更绿色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6cb589e364c2e" w:history="1">
        <w:r>
          <w:rPr>
            <w:rStyle w:val="Hyperlink"/>
          </w:rPr>
          <w:t>2025-2031年中国数字高清液晶电视行业调研与发展前景分析</w:t>
        </w:r>
      </w:hyperlink>
      <w:r>
        <w:rPr>
          <w:rFonts w:hint="eastAsia"/>
        </w:rPr>
        <w:t>》系统研究了数字高清液晶电视行业，内容涵盖数字高清液晶电视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数字高清液晶电视行业概述</w:t>
      </w:r>
      <w:r>
        <w:rPr>
          <w:rFonts w:hint="eastAsia"/>
        </w:rPr>
        <w:br/>
      </w:r>
      <w:r>
        <w:rPr>
          <w:rFonts w:hint="eastAsia"/>
        </w:rPr>
        <w:t>　　第一节 数字高清液晶电视定义与分类</w:t>
      </w:r>
      <w:r>
        <w:rPr>
          <w:rFonts w:hint="eastAsia"/>
        </w:rPr>
        <w:br/>
      </w:r>
      <w:r>
        <w:rPr>
          <w:rFonts w:hint="eastAsia"/>
        </w:rPr>
        <w:t>　　第二节 数字高清液晶电视应用领域</w:t>
      </w:r>
      <w:r>
        <w:rPr>
          <w:rFonts w:hint="eastAsia"/>
        </w:rPr>
        <w:br/>
      </w:r>
      <w:r>
        <w:rPr>
          <w:rFonts w:hint="eastAsia"/>
        </w:rPr>
        <w:t>　　第三节 数字高清液晶电视行业经济指标分析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一、数字高清液晶电视行业赢利性评估</w:t>
      </w:r>
      <w:r>
        <w:rPr>
          <w:rFonts w:hint="eastAsia"/>
        </w:rPr>
        <w:br/>
      </w:r>
      <w:r>
        <w:rPr>
          <w:rFonts w:hint="eastAsia"/>
        </w:rPr>
        <w:t>　　　　二、数字高清液晶电视行业成长速度分析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三、数字高清液晶电视附加值提升空间探讨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四、数字高清液晶电视行业进入壁垒分析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五、数字高清液晶电视行业风险性评估</w:t>
      </w:r>
      <w:r>
        <w:rPr>
          <w:rFonts w:hint="eastAsia"/>
        </w:rPr>
        <w:br/>
      </w:r>
      <w:r>
        <w:rPr>
          <w:rFonts w:hint="eastAsia"/>
        </w:rPr>
        <w:t>　　　　六、数字高清液晶电视行业周期性分析</w:t>
      </w:r>
      <w:r>
        <w:rPr>
          <w:rFonts w:hint="eastAsia"/>
        </w:rPr>
        <w:br/>
      </w:r>
      <w:r>
        <w:rPr>
          <w:rFonts w:hint="eastAsia"/>
        </w:rPr>
        <w:t>　　　　七、数字高清液晶电视行业竞争程度指标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八、数字高清液晶电视行业成熟度综合分析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数字高清液晶电视产业链及经营模式分析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三、数字高清液晶电视销售模式与渠道策略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全球数字高清液晶电视市场发展分析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2024-2025年全球数字高清液晶电视行业发展分析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一、全球数字高清液晶电视行业市场规模与趋势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二、全球数字高清液晶电视行业发展特点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三、全球数字高清液晶电视行业竞争格局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主要国家与地区数字高清液晶电视市场分析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2025-2031年全球数字高清液晶电视行业发展趋势与前景预测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一、数字高清液晶电视行业发展趋势</w:t>
      </w:r>
      <w:r>
        <w:rPr>
          <w:rFonts w:hint="eastAsia"/>
        </w:rPr>
        <w:br/>
      </w:r>
      <w:r>
        <w:rPr>
          <w:rFonts w:hint="eastAsia"/>
        </w:rPr>
        <w:t>　　　　二、数字高清液晶电视行业发展潜力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中国数字高清液晶电视行业市场分析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2024-2025年数字高清液晶电视产能与投资动态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一、国内数字高清液晶电视产能现状与利用效率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二、数字高清液晶电视产能扩张与投资动态分析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2025-2031年数字高清液晶电视行业产量统计与趋势预测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一、2019-2024年数字高清液晶电视行业产量与增长趋势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1、2019-2024年数字高清液晶电视产量及增长趋势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2、2019-2024年数字高清液晶电视细分产品产量及份额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二、数字高清液晶电视产量影响因素分析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三、2025-2031年数字高清液晶电视产量预测</w:t>
      </w:r>
      <w:r>
        <w:rPr>
          <w:rFonts w:hint="eastAsia"/>
        </w:rPr>
        <w:br/>
      </w:r>
      <w:r>
        <w:rPr>
          <w:rFonts w:hint="eastAsia"/>
        </w:rPr>
        <w:t>　　第三节 2025-2031年数字高清液晶电视市场需求与销售分析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一、2024-2025年数字高清液晶电视行业需求现状</w:t>
      </w:r>
      <w:r>
        <w:rPr>
          <w:rFonts w:hint="eastAsia"/>
        </w:rPr>
        <w:br/>
      </w:r>
      <w:r>
        <w:rPr>
          <w:rFonts w:hint="eastAsia"/>
        </w:rPr>
        <w:t>　　　　二、数字高清液晶电视客户群体与需求特点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三、2019-2024年数字高清液晶电视行业销售规模分析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四、2025-2031年数字高清液晶电视市场增长潜力与规模预测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2024-2025年数字高清液晶电视行业技术发展现状及趋势分析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数字高清液晶电视行业技术发展现状分析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国内外数字高清液晶电视行业技术差距分析及差距形成的主要原因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数字高清液晶电视行业技术发展方向、趋势预测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提升数字高清液晶电视行业技术能力策略建议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中国数字高清液晶电视细分市场分析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一、2024-2025年数字高清液晶电视主要细分产品市场现状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数字高清液晶电视价格机制与竞争策略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一、2019-2024年数字高清液晶电视市场价格走势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数字高清液晶电视定价策略与方法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2025-2031年数字高清液晶电视价格竞争态势与趋势预测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中国数字高清液晶电视行业重点区域市场研究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2024-2025年重点区域数字高清液晶电视市场发展概况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二、2019-2024年数字高清液晶电视市场需求规模情况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三、2025-2031年数字高清液晶电视行业发展潜力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二、2019-2024年数字高清液晶电视市场需求规模情况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三、2025-2031年数字高清液晶电视行业发展潜力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二、2019-2024年数字高清液晶电视市场需求规模情况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三、2025-2031年数字高清液晶电视行业发展潜力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二、2019-2024年数字高清液晶电视市场需求规模情况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三、2025-2031年数字高清液晶电视行业发展潜力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二、2019-2024年数字高清液晶电视市场需求规模情况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三、2025-2031年数字高清液晶电视行业发展潜力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2019-2024年中国数字高清液晶电视行业进出口情况分析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数字高清液晶电视行业进口规模与来源分析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一、2019-2024年数字高清液晶电视进口规模分析</w:t>
      </w:r>
      <w:r>
        <w:rPr>
          <w:rFonts w:hint="eastAsia"/>
        </w:rPr>
        <w:br/>
      </w:r>
      <w:r>
        <w:rPr>
          <w:rFonts w:hint="eastAsia"/>
        </w:rPr>
        <w:t>　　　　二、数字高清液晶电视主要进口来源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数字高清液晶电视行业出口规模与目的地分析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一、2019-2024年数字高清液晶电视出口规模分析</w:t>
      </w:r>
      <w:r>
        <w:rPr>
          <w:rFonts w:hint="eastAsia"/>
        </w:rPr>
        <w:br/>
      </w:r>
      <w:r>
        <w:rPr>
          <w:rFonts w:hint="eastAsia"/>
        </w:rPr>
        <w:t>　　　　二、数字高清液晶电视主要出口目的地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2019-2024年中国数字高清液晶电视总体规模与财务指标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中国数字高清液晶电视行业总体规模分析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一、数字高清液晶电视企业数量与结构</w:t>
      </w:r>
      <w:r>
        <w:rPr>
          <w:rFonts w:hint="eastAsia"/>
        </w:rPr>
        <w:br/>
      </w:r>
      <w:r>
        <w:rPr>
          <w:rFonts w:hint="eastAsia"/>
        </w:rPr>
        <w:t>　　　　二、数字高清液晶电视从业人员规模</w:t>
      </w:r>
      <w:r>
        <w:rPr>
          <w:rFonts w:hint="eastAsia"/>
        </w:rPr>
        <w:br/>
      </w:r>
      <w:r>
        <w:rPr>
          <w:rFonts w:hint="eastAsia"/>
        </w:rPr>
        <w:t>　　　　三、数字高清液晶电视行业资产状况</w:t>
      </w:r>
      <w:r>
        <w:rPr>
          <w:rFonts w:hint="eastAsia"/>
        </w:rPr>
        <w:br/>
      </w:r>
      <w:r>
        <w:rPr>
          <w:rFonts w:hint="eastAsia"/>
        </w:rPr>
        <w:t>　　第二节 中国数字高清液晶电视行业财务指标总体分析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数字高清液晶电视行业重点企业经营状况分析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数字高清液晶电视重点企业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数字高清液晶电视领先企业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数字高清液晶电视标杆企业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数字高清液晶电视代表企业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数字高清液晶电视龙头企业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数字高清液晶电视重点企业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中国数字高清液晶电视行业竞争格局分析</w:t>
      </w:r>
      <w:r>
        <w:rPr>
          <w:rFonts w:hint="eastAsia"/>
        </w:rPr>
        <w:br/>
      </w:r>
      <w:r>
        <w:rPr>
          <w:rFonts w:hint="eastAsia"/>
        </w:rPr>
        <w:t>　　第一节 数字高清液晶电视行业竞争格局总览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2024-2025年数字高清液晶电视行业竞争力分析</w:t>
      </w:r>
      <w:r>
        <w:rPr>
          <w:rFonts w:hint="eastAsia"/>
        </w:rPr>
        <w:br/>
      </w:r>
      <w:r>
        <w:rPr>
          <w:rFonts w:hint="eastAsia"/>
        </w:rPr>
        <w:t>　　　　一、数字高清液晶电视供应商议价能力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四、数字高清液晶电视替代品威胁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2019-2024年数字高清液晶电视行业企业并购活动分析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2024-2025年数字高清液晶电视行业会展与招投标活动分析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一、数字高清液晶电视行业会展活动及其市场影响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2025年中国数字高清液晶电视企业发展策略分析</w:t>
      </w:r>
      <w:r>
        <w:rPr>
          <w:rFonts w:hint="eastAsia"/>
        </w:rPr>
        <w:br/>
      </w:r>
      <w:r>
        <w:rPr>
          <w:rFonts w:hint="eastAsia"/>
        </w:rPr>
        <w:t>　　第一节 数字高清液晶电视市场策略分析</w:t>
      </w:r>
      <w:r>
        <w:rPr>
          <w:rFonts w:hint="eastAsia"/>
        </w:rPr>
        <w:br/>
      </w:r>
      <w:r>
        <w:rPr>
          <w:rFonts w:hint="eastAsia"/>
        </w:rPr>
        <w:t>　　　　一、数字高清液晶电视市场定位与拓展策略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二、数字高清液晶电视市场细分与目标客户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数字高清液晶电视销售策略分析</w:t>
      </w:r>
      <w:r>
        <w:rPr>
          <w:rFonts w:hint="eastAsia"/>
        </w:rPr>
        <w:br/>
      </w:r>
      <w:r>
        <w:rPr>
          <w:rFonts w:hint="eastAsia"/>
        </w:rPr>
        <w:t>　　　　一、数字高清液晶电视销售渠道与网络建设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提高数字高清液晶电视企业竞争力建议</w:t>
      </w:r>
      <w:r>
        <w:rPr>
          <w:rFonts w:hint="eastAsia"/>
        </w:rPr>
        <w:br/>
      </w:r>
      <w:r>
        <w:rPr>
          <w:rFonts w:hint="eastAsia"/>
        </w:rPr>
        <w:t>　　　　一、数字高清液晶电视技术创新与管理优化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数字高清液晶电视品牌战略思考</w:t>
      </w:r>
      <w:r>
        <w:rPr>
          <w:rFonts w:hint="eastAsia"/>
        </w:rPr>
        <w:br/>
      </w:r>
      <w:r>
        <w:rPr>
          <w:rFonts w:hint="eastAsia"/>
        </w:rPr>
        <w:t>　　　　一、数字高清液晶电视品牌建设与维护</w:t>
      </w:r>
      <w:r>
        <w:rPr>
          <w:rFonts w:hint="eastAsia"/>
        </w:rPr>
        <w:br/>
      </w:r>
      <w:r>
        <w:rPr>
          <w:rFonts w:hint="eastAsia"/>
        </w:rPr>
        <w:t>　　　　二、数字高清液晶电视品牌影响力与市场竞争力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中国数字高清液晶电视行业风险与对策</w:t>
      </w:r>
      <w:r>
        <w:rPr>
          <w:rFonts w:hint="eastAsia"/>
        </w:rPr>
        <w:br/>
      </w:r>
      <w:r>
        <w:rPr>
          <w:rFonts w:hint="eastAsia"/>
        </w:rPr>
        <w:t>　　第一节 数字高清液晶电视行业SWOT分析</w:t>
      </w:r>
      <w:r>
        <w:rPr>
          <w:rFonts w:hint="eastAsia"/>
        </w:rPr>
        <w:br/>
      </w:r>
      <w:r>
        <w:rPr>
          <w:rFonts w:hint="eastAsia"/>
        </w:rPr>
        <w:t>　　　　一、数字高清液晶电视行业优势分析</w:t>
      </w:r>
      <w:r>
        <w:rPr>
          <w:rFonts w:hint="eastAsia"/>
        </w:rPr>
        <w:br/>
      </w:r>
      <w:r>
        <w:rPr>
          <w:rFonts w:hint="eastAsia"/>
        </w:rPr>
        <w:t>　　　　二、数字高清液晶电视行业劣势分析</w:t>
      </w:r>
      <w:r>
        <w:rPr>
          <w:rFonts w:hint="eastAsia"/>
        </w:rPr>
        <w:br/>
      </w:r>
      <w:r>
        <w:rPr>
          <w:rFonts w:hint="eastAsia"/>
        </w:rPr>
        <w:t>　　　　三、数字高清液晶电视市场机会探索</w:t>
      </w:r>
      <w:r>
        <w:rPr>
          <w:rFonts w:hint="eastAsia"/>
        </w:rPr>
        <w:br/>
      </w:r>
      <w:r>
        <w:rPr>
          <w:rFonts w:hint="eastAsia"/>
        </w:rPr>
        <w:t>　　　　四、数字高清液晶电视市场威胁评估</w:t>
      </w:r>
      <w:r>
        <w:rPr>
          <w:rFonts w:hint="eastAsia"/>
        </w:rPr>
        <w:br/>
      </w:r>
      <w:r>
        <w:rPr>
          <w:rFonts w:hint="eastAsia"/>
        </w:rPr>
        <w:t>　　第二节 数字高清液晶电视行业风险及对策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2025-2031年中国数字高清液晶电视行业前景与发展趋势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数字高清液晶电视行业发展环境分析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2025-2031年数字高清液晶电视行业发展趋势与方向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一、数字高清液晶电视行业发展方向预测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二、数字高清液晶电视发展趋势分析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2025-2031年数字高清液晶电视行业发展潜力与机遇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一、数字高清液晶电视市场发展潜力评估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二、数字高清液晶电视新兴市场与机遇探索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数字高清液晶电视行业研究结论与建议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[~中~智~林~]数字高清液晶电视行业发展建议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2019-2024年中国数字高清液晶电视市场规模及增长情况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2019-2024年中国数字高清液晶电视行业产量及增长趋势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2025-2031年中国数字高清液晶电视行业产量预测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2019-2024年中国数字高清液晶电视行业市场需求及增长情况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2025-2031年中国数字高清液晶电视行业市场需求预测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**地区数字高清液晶电视市场规模及增长情况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**地区数字高清液晶电视行业市场需求情况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**地区数字高清液晶电视市场规模及增长情况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**地区数字高清液晶电视行业市场需求情况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2019-2024年中国数字高清液晶电视行业出口情况分析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数字高清液晶电视重点企业经营情况分析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2025年数字高清液晶电视行业壁垒</w:t>
      </w:r>
      <w:r>
        <w:rPr>
          <w:rFonts w:hint="eastAsia"/>
        </w:rPr>
        <w:br/>
      </w:r>
      <w:r>
        <w:rPr>
          <w:rFonts w:hint="eastAsia"/>
        </w:rPr>
        <w:t>　　图表 2025年数字高清液晶电视市场前景分析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2025-2031年中国数字高清液晶电视市场规模预测</w:t>
      </w:r>
      <w:r>
        <w:rPr>
          <w:rFonts w:hint="eastAsia"/>
        </w:rPr>
        <w:br/>
      </w:r>
      <w:r>
        <w:rPr>
          <w:rFonts w:hint="eastAsia"/>
        </w:rPr>
        <w:t>　　图表 2025年数字高清液晶电视发展趋势预测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6cb589e364c2e" w:history="1">
        <w:r>
          <w:rPr>
            <w:rStyle w:val="Hyperlink"/>
          </w:rPr>
          <w:t>2025-2031年中国数字高清液晶电视行业调研与发展前景分析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6cb589e364c2e" w:history="1">
        <w:r>
          <w:rPr>
            <w:rStyle w:val="Hyperlink"/>
          </w:rPr>
          <w:t>https://www.20087.com/0/77/ShuZiGaoQingYeJingDianShiDeFaZhanQianJing.html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35cbe8eee4834" w:history="1">
      <w:r>
        <w:rPr>
          <w:rStyle w:val="Hyperlink"/>
        </w:rPr>
        <w:t>2025-2031年中国数字高清液晶电视行业调研与发展前景分析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uZiGaoQingYeJingDianShiDeFaZhanQianJing.html" TargetMode="External" Id="R6c96cb589e36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uZiGaoQingYeJingDianShiDeFaZhanQianJing.html" TargetMode="External" Id="Rb0435cbe8eee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2025-09-19T05:47:10Z</dcterms:created>
  <dcterms:modified xsi:type="dcterms:W3CDTF">2025-09-19T06:47:10Z</dcterms:modified>
  <dc:subject>2025-2031年中国数字高清液晶电视行业调研与发展前景分析</dc:subject>
  <dc:title>2025-2031年中国数字高清液晶电视行业调研与发展前景分析</dc:title>
  <cp:keywords>2025-2031年中国数字高清液晶电视行业调研与发展前景分析</cp:keywords>
  <dc:description>2025-2031年中国数字高清液晶电视行业调研与发展前景分析</dc:description>
</cp:coreProperties>
</file>