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036e8321d4db5" w:history="1">
              <w:r>
                <w:rPr>
                  <w:rStyle w:val="Hyperlink"/>
                </w:rPr>
                <w:t>2025-2031年中国工业边缘计算机行业发展现状分析与前景趋势报告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036e8321d4db5" w:history="1">
              <w:r>
                <w:rPr>
                  <w:rStyle w:val="Hyperlink"/>
                </w:rPr>
                <w:t>2025-2031年中国工业边缘计算机行业发展现状分析与前景趋势报告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036e8321d4db5" w:history="1">
                <w:r>
                  <w:rPr>
                    <w:rStyle w:val="Hyperlink"/>
                  </w:rPr>
                  <w:t>https://www.20087.com/0/17/GongYeBianYuanJiSuanJiXianZhuangYuQianJingFenXi.html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边缘计算机是部署于生产现场的专用计算设备，用于采集、处理与分析来自传感器、PLC与机器的实时数据，支撑设备监控、过程优化与本地决策，广泛应用于智能制造、能源管网与交通控制系统。工业边缘计算机采用无风扇设计与宽温主板，可在-20℃至60℃环境下稳定运行，具备多路RS-485、CAN、DI/DO接口，兼容Modbus、PROFINET等工业协议。在自动化产线，边缘计算机执行视觉检测、预测性维护与能效分析任务，减少对云端依赖。设备支持固态存储与双网冗余，确保数据安全与通信连续性。工业边缘计算机企业注重抗电磁干扰与振动防护，通过IP40以上防护等级认证。</w:t>
      </w:r>
      <w:r>
        <w:rPr>
          <w:rFonts w:hint="eastAsia"/>
        </w:rPr>
        <w:br/>
      </w:r>
      <w:r>
        <w:rPr>
          <w:rFonts w:hint="eastAsia"/>
        </w:rPr>
        <w:t>　　未来，工业边缘计算机将向异构计算集成、功能安全强化与云边协同深化方向发展。GPU、FPGA与专用AI加速模块将嵌入设备，支持复杂算法本地执行，如三维点云处理与声纹故障识别。安全等级将提升，集成安全PLC功能与可信执行环境，满足SIL2/SIL3认证要求。时间敏感网络（TSN）支持将普及，实现微秒级确定性通信与多设备精确同步。在架构上，容器化技术将允许多种应用隔离运行，便于软件更新与功能扩展。远程运维平台将提供健康诊断、固件升级与配置管理，降低现场维护成本。工业边缘计算机正从数据汇聚节点向集感知、计算、控制于一体的智能边缘中枢转型，支撑工业系统向实时化、自治化与高韧性演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02036e8321d4db5" w:history="1">
        <w:r>
          <w:rPr>
            <w:rStyle w:val="Hyperlink"/>
          </w:rPr>
          <w:t>2025-2031年中国工业边缘计算机行业发展现状分析与前景趋势报告</w:t>
        </w:r>
      </w:hyperlink>
      <w:r>
        <w:rPr>
          <w:rFonts w:hint="eastAsia"/>
        </w:rPr>
        <w:t>深入剖析了工业边缘计算机行业的现状、市场规模及需求，详细分析了产业链结构，并对市场价格进行了科学解读。通过对工业边缘计算机细分市场的调研，以及对重点企业的竞争力、市场集中度和品牌影响力进行深入研究，预测了工业边缘计算机行业的市场前景及发展趋势。工业边缘计算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工业边缘计算机行业概述</w:t>
      </w:r>
      <w:r>
        <w:rPr>
          <w:rFonts w:hint="eastAsia"/>
        </w:rPr>
        <w:br/>
      </w:r>
      <w:r>
        <w:rPr>
          <w:rFonts w:hint="eastAsia"/>
        </w:rPr>
        <w:t>　　第一节 工业边缘计算机定义与分类</w:t>
      </w:r>
      <w:r>
        <w:rPr>
          <w:rFonts w:hint="eastAsia"/>
        </w:rPr>
        <w:br/>
      </w:r>
      <w:r>
        <w:rPr>
          <w:rFonts w:hint="eastAsia"/>
        </w:rPr>
        <w:t>　　第二节 工业边缘计算机应用领域</w:t>
      </w:r>
      <w:r>
        <w:rPr>
          <w:rFonts w:hint="eastAsia"/>
        </w:rPr>
        <w:br/>
      </w:r>
      <w:r>
        <w:rPr>
          <w:rFonts w:hint="eastAsia"/>
        </w:rPr>
        <w:t>　　第三节 工业边缘计算机行业经济指标分析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一、工业边缘计算机行业赢利性评估</w:t>
      </w:r>
      <w:r>
        <w:rPr>
          <w:rFonts w:hint="eastAsia"/>
        </w:rPr>
        <w:br/>
      </w:r>
      <w:r>
        <w:rPr>
          <w:rFonts w:hint="eastAsia"/>
        </w:rPr>
        <w:t>　　　　二、工业边缘计算机行业成长速度分析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三、工业边缘计算机附加值提升空间探讨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四、工业边缘计算机行业进入壁垒分析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五、工业边缘计算机行业风险性评估</w:t>
      </w:r>
      <w:r>
        <w:rPr>
          <w:rFonts w:hint="eastAsia"/>
        </w:rPr>
        <w:br/>
      </w:r>
      <w:r>
        <w:rPr>
          <w:rFonts w:hint="eastAsia"/>
        </w:rPr>
        <w:t>　　　　六、工业边缘计算机行业周期性分析</w:t>
      </w:r>
      <w:r>
        <w:rPr>
          <w:rFonts w:hint="eastAsia"/>
        </w:rPr>
        <w:br/>
      </w:r>
      <w:r>
        <w:rPr>
          <w:rFonts w:hint="eastAsia"/>
        </w:rPr>
        <w:t>　　　　七、工业边缘计算机行业竞争程度指标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八、工业边缘计算机行业成熟度综合分析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工业边缘计算机产业链及经营模式分析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三、工业边缘计算机销售模式与渠道策略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全球工业边缘计算机市场发展分析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2024-2025年全球工业边缘计算机行业发展分析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一、全球工业边缘计算机行业市场规模与趋势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二、全球工业边缘计算机行业发展特点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三、全球工业边缘计算机行业竞争格局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主要国家与地区工业边缘计算机市场分析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2025-2031年全球工业边缘计算机行业发展趋势与前景预测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一、工业边缘计算机行业发展趋势</w:t>
      </w:r>
      <w:r>
        <w:rPr>
          <w:rFonts w:hint="eastAsia"/>
        </w:rPr>
        <w:br/>
      </w:r>
      <w:r>
        <w:rPr>
          <w:rFonts w:hint="eastAsia"/>
        </w:rPr>
        <w:t>　　　　二、工业边缘计算机行业发展潜力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中国工业边缘计算机行业市场分析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2024-2025年工业边缘计算机产能与投资动态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一、国内工业边缘计算机产能现状与利用效率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二、工业边缘计算机产能扩张与投资动态分析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2025-2031年工业边缘计算机行业产量统计与趋势预测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一、2019-2024年工业边缘计算机行业产量与增长趋势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1、2019-2024年工业边缘计算机产量及增长趋势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2、2019-2024年工业边缘计算机细分产品产量及份额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二、工业边缘计算机产量影响因素分析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三、2025-2031年工业边缘计算机产量预测</w:t>
      </w:r>
      <w:r>
        <w:rPr>
          <w:rFonts w:hint="eastAsia"/>
        </w:rPr>
        <w:br/>
      </w:r>
      <w:r>
        <w:rPr>
          <w:rFonts w:hint="eastAsia"/>
        </w:rPr>
        <w:t>　　第三节 2025-2031年工业边缘计算机市场需求与销售分析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一、2024-2025年工业边缘计算机行业需求现状</w:t>
      </w:r>
      <w:r>
        <w:rPr>
          <w:rFonts w:hint="eastAsia"/>
        </w:rPr>
        <w:br/>
      </w:r>
      <w:r>
        <w:rPr>
          <w:rFonts w:hint="eastAsia"/>
        </w:rPr>
        <w:t>　　　　二、工业边缘计算机客户群体与需求特点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三、2019-2024年工业边缘计算机行业销售规模分析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四、2025-2031年工业边缘计算机市场增长潜力与规模预测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2024-2025年工业边缘计算机行业技术发展现状及趋势分析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工业边缘计算机行业技术发展现状分析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国内外工业边缘计算机行业技术差距分析及差距形成的主要原因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工业边缘计算机行业技术发展方向、趋势预测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提升工业边缘计算机行业技术能力策略建议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中国工业边缘计算机细分市场分析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一、2024-2025年工业边缘计算机主要细分产品市场现状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工业边缘计算机价格机制与竞争策略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一、2019-2024年工业边缘计算机市场价格走势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工业边缘计算机定价策略与方法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2025-2031年工业边缘计算机价格竞争态势与趋势预测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中国工业边缘计算机行业重点区域市场研究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2024-2025年重点区域工业边缘计算机市场发展概况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二、2019-2024年工业边缘计算机市场需求规模情况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三、2025-2031年工业边缘计算机行业发展潜力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二、2019-2024年工业边缘计算机市场需求规模情况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三、2025-2031年工业边缘计算机行业发展潜力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二、2019-2024年工业边缘计算机市场需求规模情况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三、2025-2031年工业边缘计算机行业发展潜力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二、2019-2024年工业边缘计算机市场需求规模情况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三、2025-2031年工业边缘计算机行业发展潜力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二、2019-2024年工业边缘计算机市场需求规模情况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三、2025-2031年工业边缘计算机行业发展潜力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2019-2024年中国工业边缘计算机行业进出口情况分析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工业边缘计算机行业进口规模与来源分析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一、2019-2024年工业边缘计算机进口规模分析</w:t>
      </w:r>
      <w:r>
        <w:rPr>
          <w:rFonts w:hint="eastAsia"/>
        </w:rPr>
        <w:br/>
      </w:r>
      <w:r>
        <w:rPr>
          <w:rFonts w:hint="eastAsia"/>
        </w:rPr>
        <w:t>　　　　二、工业边缘计算机主要进口来源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工业边缘计算机行业出口规模与目的地分析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一、2019-2024年工业边缘计算机出口规模分析</w:t>
      </w:r>
      <w:r>
        <w:rPr>
          <w:rFonts w:hint="eastAsia"/>
        </w:rPr>
        <w:br/>
      </w:r>
      <w:r>
        <w:rPr>
          <w:rFonts w:hint="eastAsia"/>
        </w:rPr>
        <w:t>　　　　二、工业边缘计算机主要出口目的地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2019-2024年中国工业边缘计算机总体规模与财务指标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中国工业边缘计算机行业总体规模分析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一、工业边缘计算机企业数量与结构</w:t>
      </w:r>
      <w:r>
        <w:rPr>
          <w:rFonts w:hint="eastAsia"/>
        </w:rPr>
        <w:br/>
      </w:r>
      <w:r>
        <w:rPr>
          <w:rFonts w:hint="eastAsia"/>
        </w:rPr>
        <w:t>　　　　二、工业边缘计算机从业人员规模</w:t>
      </w:r>
      <w:r>
        <w:rPr>
          <w:rFonts w:hint="eastAsia"/>
        </w:rPr>
        <w:br/>
      </w:r>
      <w:r>
        <w:rPr>
          <w:rFonts w:hint="eastAsia"/>
        </w:rPr>
        <w:t>　　　　三、工业边缘计算机行业资产状况</w:t>
      </w:r>
      <w:r>
        <w:rPr>
          <w:rFonts w:hint="eastAsia"/>
        </w:rPr>
        <w:br/>
      </w:r>
      <w:r>
        <w:rPr>
          <w:rFonts w:hint="eastAsia"/>
        </w:rPr>
        <w:t>　　第二节 中国工业边缘计算机行业财务指标总体分析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工业边缘计算机行业重点企业经营状况分析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工业边缘计算机重点企业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工业边缘计算机领先企业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工业边缘计算机标杆企业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工业边缘计算机代表企业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工业边缘计算机龙头企业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工业边缘计算机重点企业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中国工业边缘计算机行业竞争格局分析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工业边缘计算机行业竞争格局总览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2024-2025年工业边缘计算机行业竞争力分析</w:t>
      </w:r>
      <w:r>
        <w:rPr>
          <w:rFonts w:hint="eastAsia"/>
        </w:rPr>
        <w:br/>
      </w:r>
      <w:r>
        <w:rPr>
          <w:rFonts w:hint="eastAsia"/>
        </w:rPr>
        <w:t>　　　　一、工业边缘计算机供应商议价能力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四、工业边缘计算机替代品威胁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2019-2024年工业边缘计算机行业企业并购活动分析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2024-2025年工业边缘计算机行业会展与招投标活动分析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一、工业边缘计算机行业会展活动及其市场影响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2025年中国工业边缘计算机企业发展策略分析</w:t>
      </w:r>
      <w:r>
        <w:rPr>
          <w:rFonts w:hint="eastAsia"/>
        </w:rPr>
        <w:br/>
      </w:r>
      <w:r>
        <w:rPr>
          <w:rFonts w:hint="eastAsia"/>
        </w:rPr>
        <w:t>　　第一节 工业边缘计算机市场策略分析</w:t>
      </w:r>
      <w:r>
        <w:rPr>
          <w:rFonts w:hint="eastAsia"/>
        </w:rPr>
        <w:br/>
      </w:r>
      <w:r>
        <w:rPr>
          <w:rFonts w:hint="eastAsia"/>
        </w:rPr>
        <w:t>　　　　一、工业边缘计算机市场定位与拓展策略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二、工业边缘计算机市场细分与目标客户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工业边缘计算机销售策略分析</w:t>
      </w:r>
      <w:r>
        <w:rPr>
          <w:rFonts w:hint="eastAsia"/>
        </w:rPr>
        <w:br/>
      </w:r>
      <w:r>
        <w:rPr>
          <w:rFonts w:hint="eastAsia"/>
        </w:rPr>
        <w:t>　　　　一、工业边缘计算机销售渠道与网络建设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提高工业边缘计算机企业竞争力建议</w:t>
      </w:r>
      <w:r>
        <w:rPr>
          <w:rFonts w:hint="eastAsia"/>
        </w:rPr>
        <w:br/>
      </w:r>
      <w:r>
        <w:rPr>
          <w:rFonts w:hint="eastAsia"/>
        </w:rPr>
        <w:t>　　　　一、工业边缘计算机技术创新与管理优化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工业边缘计算机品牌战略思考</w:t>
      </w:r>
      <w:r>
        <w:rPr>
          <w:rFonts w:hint="eastAsia"/>
        </w:rPr>
        <w:br/>
      </w:r>
      <w:r>
        <w:rPr>
          <w:rFonts w:hint="eastAsia"/>
        </w:rPr>
        <w:t>　　　　一、工业边缘计算机品牌建设与维护</w:t>
      </w:r>
      <w:r>
        <w:rPr>
          <w:rFonts w:hint="eastAsia"/>
        </w:rPr>
        <w:br/>
      </w:r>
      <w:r>
        <w:rPr>
          <w:rFonts w:hint="eastAsia"/>
        </w:rPr>
        <w:t>　　　　二、工业边缘计算机品牌影响力与市场竞争力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中国工业边缘计算机行业风险与对策</w:t>
      </w:r>
      <w:r>
        <w:rPr>
          <w:rFonts w:hint="eastAsia"/>
        </w:rPr>
        <w:br/>
      </w:r>
      <w:r>
        <w:rPr>
          <w:rFonts w:hint="eastAsia"/>
        </w:rPr>
        <w:t>　　第一节 工业边缘计算机行业SWOT分析</w:t>
      </w:r>
      <w:r>
        <w:rPr>
          <w:rFonts w:hint="eastAsia"/>
        </w:rPr>
        <w:br/>
      </w:r>
      <w:r>
        <w:rPr>
          <w:rFonts w:hint="eastAsia"/>
        </w:rPr>
        <w:t>　　　　一、工业边缘计算机行业优势分析</w:t>
      </w:r>
      <w:r>
        <w:rPr>
          <w:rFonts w:hint="eastAsia"/>
        </w:rPr>
        <w:br/>
      </w:r>
      <w:r>
        <w:rPr>
          <w:rFonts w:hint="eastAsia"/>
        </w:rPr>
        <w:t>　　　　二、工业边缘计算机行业劣势分析</w:t>
      </w:r>
      <w:r>
        <w:rPr>
          <w:rFonts w:hint="eastAsia"/>
        </w:rPr>
        <w:br/>
      </w:r>
      <w:r>
        <w:rPr>
          <w:rFonts w:hint="eastAsia"/>
        </w:rPr>
        <w:t>　　　　三、工业边缘计算机市场机会探索</w:t>
      </w:r>
      <w:r>
        <w:rPr>
          <w:rFonts w:hint="eastAsia"/>
        </w:rPr>
        <w:br/>
      </w:r>
      <w:r>
        <w:rPr>
          <w:rFonts w:hint="eastAsia"/>
        </w:rPr>
        <w:t>　　　　四、工业边缘计算机市场威胁评估</w:t>
      </w:r>
      <w:r>
        <w:rPr>
          <w:rFonts w:hint="eastAsia"/>
        </w:rPr>
        <w:br/>
      </w:r>
      <w:r>
        <w:rPr>
          <w:rFonts w:hint="eastAsia"/>
        </w:rPr>
        <w:t>　　第二节 工业边缘计算机行业风险及对策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2025-2031年中国工业边缘计算机行业前景与发展趋势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工业边缘计算机行业发展环境分析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2025-2031年工业边缘计算机行业发展趋势与方向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一、工业边缘计算机行业发展方向预测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二、工业边缘计算机发展趋势分析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2025-2031年工业边缘计算机行业发展潜力与机遇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一、工业边缘计算机市场发展潜力评估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二、工业边缘计算机新兴市场与机遇探索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工业边缘计算机行业研究结论与建议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(中~智~林)工业边缘计算机行业发展建议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工业边缘计算机行业历程</w:t>
      </w:r>
      <w:r>
        <w:rPr>
          <w:rFonts w:hint="eastAsia"/>
        </w:rPr>
        <w:br/>
      </w:r>
      <w:r>
        <w:rPr>
          <w:rFonts w:hint="eastAsia"/>
        </w:rPr>
        <w:t>　　图表 工业边缘计算机行业生命周期</w:t>
      </w:r>
      <w:r>
        <w:rPr>
          <w:rFonts w:hint="eastAsia"/>
        </w:rPr>
        <w:br/>
      </w:r>
      <w:r>
        <w:rPr>
          <w:rFonts w:hint="eastAsia"/>
        </w:rPr>
        <w:t>　　图表 工业边缘计算机行业产业链分析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2019-2024年中国工业边缘计算机行业市场规模及增长情况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2019-2024年工业边缘计算机行业市场容量分析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2019-2024年中国工业边缘计算机行业产能统计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2019-2024年中国工业边缘计算机行业产量及增长趋势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2019-2024年中国工业边缘计算机市场需求量及增速统计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2024年中国工业边缘计算机行业需求领域分布格局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2019-2024年中国工业边缘计算机行业销售收入分析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2019-2024年中国工业边缘计算机行业盈利情况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2019-2024年中国工业边缘计算机行业利润总额统计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2019-2024年中国工业边缘计算机进口数量分析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2019-2024年中国工业边缘计算机进口金额分析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2019-2024年中国工业边缘计算机出口数量分析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2019-2024年中国工业边缘计算机出口金额分析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2024年中国工业边缘计算机进口国家及地区分析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2024年中国工业边缘计算机出口国家及地区分析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2019-2024年中国工业边缘计算机行业企业数量情况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2019-2024年中国工业边缘计算机行业企业平均规模情况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**地区工业边缘计算机市场规模及增长情况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**地区工业边缘计算机行业市场需求情况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**地区工业边缘计算机市场规模及增长情况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**地区工业边缘计算机行业市场需求情况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**地区工业边缘计算机市场规模及增长情况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**地区工业边缘计算机行业市场需求情况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**地区工业边缘计算机市场规模及增长情况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**地区工业边缘计算机行业市场需求情况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工业边缘计算机重点企业（一）基本信息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工业边缘计算机重点企业（一）经营情况分析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工业边缘计算机重点企业（一）主要经济指标情况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工业边缘计算机重点企业（一）盈利能力情况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工业边缘计算机重点企业（一）偿债能力情况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工业边缘计算机重点企业（一）运营能力情况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工业边缘计算机重点企业（一）成长能力情况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工业边缘计算机重点企业（二）基本信息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工业边缘计算机重点企业（二）经营情况分析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工业边缘计算机重点企业（二）主要经济指标情况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工业边缘计算机重点企业（二）盈利能力情况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工业边缘计算机重点企业（二）偿债能力情况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工业边缘计算机重点企业（二）运营能力情况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工业边缘计算机重点企业（二）成长能力情况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工业边缘计算机企业信息</w:t>
      </w:r>
      <w:r>
        <w:rPr>
          <w:rFonts w:hint="eastAsia"/>
        </w:rPr>
        <w:br/>
      </w:r>
      <w:r>
        <w:rPr>
          <w:rFonts w:hint="eastAsia"/>
        </w:rPr>
        <w:t>　　图表 工业边缘计算机企业经营情况分析</w:t>
      </w:r>
      <w:r>
        <w:rPr>
          <w:rFonts w:hint="eastAsia"/>
        </w:rPr>
        <w:br/>
      </w:r>
      <w:r>
        <w:rPr>
          <w:rFonts w:hint="eastAsia"/>
        </w:rPr>
        <w:t>　　图表 工业边缘计算机重点企业（三）主要经济指标情况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工业边缘计算机重点企业（三）盈利能力情况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工业边缘计算机重点企业（三）偿债能力情况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工业边缘计算机重点企业（三）运营能力情况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工业边缘计算机重点企业（三）成长能力情况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2025-2031年中国工业边缘计算机行业产能预测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2025-2031年中国工业边缘计算机行业产量预测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2025-2031年中国工业边缘计算机市场需求量预测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2025-2031年中国工业边缘计算机行业供需平衡预测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2025-2031年中国工业边缘计算机行业市场容量预测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2025-2031年中国工业边缘计算机行业市场规模预测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2025-2031年中国工业边缘计算机市场前景分析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2025-2031年中国工业边缘计算机发展趋势预测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036e8321d4db5" w:history="1">
        <w:r>
          <w:rPr>
            <w:rStyle w:val="Hyperlink"/>
          </w:rPr>
          <w:t>2025-2031年中国工业边缘计算机行业发展现状分析与前景趋势报告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036e8321d4db5" w:history="1">
        <w:r>
          <w:rPr>
            <w:rStyle w:val="Hyperlink"/>
          </w:rPr>
          <w:t>https://www.20087.com/0/17/GongYeBianYuanJiSuanJiXianZhuangYuQianJingFenXi.html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热点：边缘计算设备、工业边缘计算机网关指示灯、凌华工控机官网、工业边缘计算机有哪些、adlink工控机、工业边缘云、智能计算机、工业互联网边缘计算控制技术、边缘计算技术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00d29645747c1" w:history="1">
      <w:r>
        <w:rPr>
          <w:rStyle w:val="Hyperlink"/>
        </w:rPr>
        <w:t>2025-2031年中国工业边缘计算机行业发展现状分析与前景趋势报告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GongYeBianYuanJiSuanJiXianZhuangYuQianJingFenXi.html" TargetMode="External" Id="Rc02036e8321d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GongYeBianYuanJiSuanJiXianZhuangYuQianJingFenXi.html" TargetMode="External" Id="R3c700d296457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2025-10-18T07:42:03Z</dcterms:created>
  <dcterms:modified xsi:type="dcterms:W3CDTF">2025-10-18T08:42:03Z</dcterms:modified>
  <dc:subject>2025-2031年中国工业边缘计算机行业发展现状分析与前景趋势报告</dc:subject>
  <dc:title>2025-2031年中国工业边缘计算机行业发展现状分析与前景趋势报告</dc:title>
  <cp:keywords>2025-2031年中国工业边缘计算机行业发展现状分析与前景趋势报告</cp:keywords>
  <dc:description>2025-2031年中国工业边缘计算机行业发展现状分析与前景趋势报告</dc:description>
</cp:coreProperties>
</file>