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8872d35f4285" w:history="1">
              <w:r>
                <w:rPr>
                  <w:rStyle w:val="Hyperlink"/>
                </w:rPr>
                <w:t>2026-2032年中国专业级监视器发展现状与前景趋势预测报告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8872d35f4285" w:history="1">
              <w:r>
                <w:rPr>
                  <w:rStyle w:val="Hyperlink"/>
                </w:rPr>
                <w:t>2026-2032年中国专业级监视器发展现状与前景趋势预测报告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28872d35f4285" w:history="1">
                <w:r>
                  <w:rPr>
                    <w:rStyle w:val="Hyperlink"/>
                  </w:rPr>
                  <w:t>https://www.20087.com/1/97/ZhuanYeJiJianShiQiDeFaZhanQianJing.html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级监视器专为广播电视、医疗影像、安防监控及工业检测等高要求场景设计，强调色彩准确性、亮度均匀性、高分辨率及长时间稳定运行能力。专业级监视器采用IPS或OLED面板，支持10-bit色深、广色域（如DCI-P3）、硬件校准及DICOM Part 14灰阶标准，在手术室或导播间实现精准图像还原。高端型号配备冗余电源、多路输入接口及远程管理功能，满足7×24小时连续工作需求。然而，行业仍面临OLED烧屏风险、高亮度下散热设计复杂、以及不同应用场景对HDR标准（如HLG、PQ）兼容性差异大等问题。此外，消费级显示器性能提升模糊了专业与民用边界，加剧市场竞争。</w:t>
      </w:r>
      <w:r>
        <w:rPr>
          <w:rFonts w:hint="eastAsia"/>
        </w:rPr>
        <w:br/>
      </w:r>
      <w:r>
        <w:rPr>
          <w:rFonts w:hint="eastAsia"/>
        </w:rPr>
        <w:t>　　未来，专业级监视器将深度融合AI增强、模块化架构与云协同能力。内置AI芯片可实时优化医学图像对比度或自动识别安防画面异常行为；而Mini-LED背光技术将实现更高动态范围与分区控光精度。在架构上，可更换光学模块支持快速适配广播、内窥镜或显微成像需求。云平台集成使多地点专家可同步审阅同一影像流，提升远程协作效率。标准化方面，SMPTE与IHE将持续更新专业显示互操作规范。长远来看，专业级监视器将从静态显示终端进化为具备感知、分析与协同决策支持能力的智能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28872d35f4285" w:history="1">
        <w:r>
          <w:rPr>
            <w:rStyle w:val="Hyperlink"/>
          </w:rPr>
          <w:t>2026-2032年中国专业级监视器发展现状与前景趋势预测报告</w:t>
        </w:r>
      </w:hyperlink>
      <w:r>
        <w:rPr>
          <w:rFonts w:hint="eastAsia"/>
        </w:rPr>
        <w:t>》通过对专业级监视器行业的全面调研，系统分析了专业级监视器市场规模、技术现状及未来发展方向，揭示了行业竞争格局的演变趋势与潜在问题。同时，报告评估了专业级监视器行业投资价值与效益，识别了发展中的主要挑战与机遇，并结合SWOT分析为投资者和企业提供了科学的战略建议。此外，报告重点聚焦专业级监视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专业级监视器行业界定及应用</w:t>
      </w:r>
      <w:r>
        <w:rPr>
          <w:rFonts w:hint="eastAsia"/>
        </w:rPr>
        <w:br/>
      </w:r>
      <w:r>
        <w:rPr>
          <w:rFonts w:hint="eastAsia"/>
        </w:rPr>
        <w:t>　　第一节 专业级监视器行业定义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专业级监视器主要应用领域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2025-2026年专业级监视器行业技术发展现状及趋势分析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专业级监视器行业技术发展现状分析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国内外专业级监视器行业技术差异与原因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专业级监视器行业技术发展方向、趋势预测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提升专业级监视器行业技术能力策略建议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全球专业级监视器行业发展状况分析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2020-2025年全球专业级监视器行业运行概况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2020-2025年全球专业级监视器行业市场规模分析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全球主要地区专业级监视器行业运行情况分析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2026-2032年全球专业级监视器行业发展趋势预测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中国专业级监视器发展环境分析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专业级监视器行业相关政策、标准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专业级监视器行业相关发展规划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中国专业级监视器行业现状调研分析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中国专业级监视器行业发展现状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一、2025-2026年专业级监视器行业品牌发展现状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二、2025-2026年专业级监视器行业需求市场现状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三、2025-2026年专业级监视器市场需求层次分析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四、2025-2026年中国专业级监视器市场走向分析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中国专业级监视器行业存在的问题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一、2025-2026年专业级监视器产品市场存在的主要问题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二、2025-2026年国内专业级监视器产品市场的三大瓶颈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三、2025-2026年专业级监视器产品市场遭遇的规模难题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对中国专业级监视器市场的分析及思考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一、专业级监视器市场特点</w:t>
      </w:r>
      <w:r>
        <w:rPr>
          <w:rFonts w:hint="eastAsia"/>
        </w:rPr>
        <w:br/>
      </w:r>
      <w:r>
        <w:rPr>
          <w:rFonts w:hint="eastAsia"/>
        </w:rPr>
        <w:t>　　　　二、专业级监视器市场分析</w:t>
      </w:r>
      <w:r>
        <w:rPr>
          <w:rFonts w:hint="eastAsia"/>
        </w:rPr>
        <w:br/>
      </w:r>
      <w:r>
        <w:rPr>
          <w:rFonts w:hint="eastAsia"/>
        </w:rPr>
        <w:t>　　　　三、专业级监视器市场变化的方向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四、中国专业级监视器行业发展的新思路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五、对中国专业级监视器行业发展的思考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中国专业级监视器行业市场供需现状调研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中国专业级监视器市场现状分析</w:t>
      </w:r>
      <w:r>
        <w:rPr>
          <w:rFonts w:hint="eastAsia"/>
        </w:rPr>
        <w:br/>
      </w:r>
      <w:r>
        <w:rPr>
          <w:rFonts w:hint="eastAsia"/>
        </w:rPr>
        <w:t>　　第二节 中国专业级监视器行业产量情况分析及预测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一、专业级监视器总体产能规模</w:t>
      </w:r>
      <w:r>
        <w:rPr>
          <w:rFonts w:hint="eastAsia"/>
        </w:rPr>
        <w:br/>
      </w:r>
      <w:r>
        <w:rPr>
          <w:rFonts w:hint="eastAsia"/>
        </w:rPr>
        <w:t>　　　　二、专业级监视器生产区域分布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三、2020-2025年中国专业级监视器行业产量统计分析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四、2026-2032年中国专业级监视器行业产量预测分析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中国专业级监视器市场需求分析及预测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一、中国专业级监视器市场需求特点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二、2020-2025年中国专业级监视器市场需求量统计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三、2026-2032年中国专业级监视器市场需求量预测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中国专业级监视器价格趋势分析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一、2020-2025年中国专业级监视器市场价格趋势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二、2026-2032年中国专业级监视器市场价格走势预测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中国专业级监视器进出口分析</w:t>
      </w:r>
      <w:r>
        <w:rPr>
          <w:rFonts w:hint="eastAsia"/>
        </w:rPr>
        <w:br/>
      </w:r>
      <w:r>
        <w:rPr>
          <w:rFonts w:hint="eastAsia"/>
        </w:rPr>
        <w:t>　　第一节 专业级监视器进口情况分析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专业级监视器出口情况分析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影响专业级监视器进出口因素分析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中国专业级监视器行业主要指标监测分析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2020-2025年中国专业级监视器行业规模情况分析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2020-2025年中国专业级监视器行业财务能力分析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专业级监视器行业细分产品调研</w:t>
      </w:r>
      <w:r>
        <w:rPr>
          <w:rFonts w:hint="eastAsia"/>
        </w:rPr>
        <w:br/>
      </w:r>
      <w:r>
        <w:rPr>
          <w:rFonts w:hint="eastAsia"/>
        </w:rPr>
        <w:t>　　第一节 专业级监视器细分产品结构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专业级监视器行业上下游发展情况分析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专业级监视器行业上游产业发展分析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专业级监视器行业下游产业发展分析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中国专业级监视器行业重点地区发展分析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专业级监视器行业重点区域市场结构调研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**地区专业级监视器市场容量分析</w:t>
      </w:r>
      <w:r>
        <w:rPr>
          <w:rFonts w:hint="eastAsia"/>
        </w:rPr>
        <w:br/>
      </w:r>
      <w:r>
        <w:rPr>
          <w:rFonts w:hint="eastAsia"/>
        </w:rPr>
        <w:t>　　第三节 **地区专业级监视器市场容量分析</w:t>
      </w:r>
      <w:r>
        <w:rPr>
          <w:rFonts w:hint="eastAsia"/>
        </w:rPr>
        <w:br/>
      </w:r>
      <w:r>
        <w:rPr>
          <w:rFonts w:hint="eastAsia"/>
        </w:rPr>
        <w:t>　　第四节 **地区专业级监视器市场容量分析</w:t>
      </w:r>
      <w:r>
        <w:rPr>
          <w:rFonts w:hint="eastAsia"/>
        </w:rPr>
        <w:br/>
      </w:r>
      <w:r>
        <w:rPr>
          <w:rFonts w:hint="eastAsia"/>
        </w:rPr>
        <w:t>　　第五节 **地区专业级监视器市场容量分析</w:t>
      </w:r>
      <w:r>
        <w:rPr>
          <w:rFonts w:hint="eastAsia"/>
        </w:rPr>
        <w:br/>
      </w:r>
      <w:r>
        <w:rPr>
          <w:rFonts w:hint="eastAsia"/>
        </w:rPr>
        <w:t>　　第六节 **地区专业级监视器市场容量分析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专业级监视器行业重点企业竞争力分析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三、企业专业级监视器经营状况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三、企业专业级监视器经营状况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三、企业专业级监视器经营状况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三、企业专业级监视器经营状况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三、企业专业级监视器经营状况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三、企业专业级监视器经营状况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专业级监视器行业企业经营策略研究分析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专业级监视器企业多样化经营策略分析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一、专业级监视器企业多样化经营情况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二、现行专业级监视器行业多样化经营的方向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大型专业级监视器企业集团未来发展策略分析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对中小专业级监视器企业生产经营的建议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专业级监视器行业前景及投资风险预警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2026年专业级监视器市场前景分析</w:t>
      </w:r>
      <w:r>
        <w:rPr>
          <w:rFonts w:hint="eastAsia"/>
        </w:rPr>
        <w:br/>
      </w:r>
      <w:r>
        <w:rPr>
          <w:rFonts w:hint="eastAsia"/>
        </w:rPr>
        <w:t>　　第二节 2026年专业级监视器行业发展趋势预测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影响专业级监视器行业发展的主要因素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一、2026影响专业级监视器行业运行的有利因素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二、2026影响专业级监视器行业运行的稳定因素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三、2026影响专业级监视器行业运行的不利因素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四、2026中国专业级监视器行业发展面临的挑战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五、2026中国专业级监视器行业发展面临的机遇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专业级监视器行业投资风险预警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一、专业级监视器行业市场风险预测</w:t>
      </w:r>
      <w:r>
        <w:rPr>
          <w:rFonts w:hint="eastAsia"/>
        </w:rPr>
        <w:br/>
      </w:r>
      <w:r>
        <w:rPr>
          <w:rFonts w:hint="eastAsia"/>
        </w:rPr>
        <w:t>　　　　二、专业级监视器行业政策风险预测</w:t>
      </w:r>
      <w:r>
        <w:rPr>
          <w:rFonts w:hint="eastAsia"/>
        </w:rPr>
        <w:br/>
      </w:r>
      <w:r>
        <w:rPr>
          <w:rFonts w:hint="eastAsia"/>
        </w:rPr>
        <w:t>　　　　三、专业级监视器行业经营风险预测</w:t>
      </w:r>
      <w:r>
        <w:rPr>
          <w:rFonts w:hint="eastAsia"/>
        </w:rPr>
        <w:br/>
      </w:r>
      <w:r>
        <w:rPr>
          <w:rFonts w:hint="eastAsia"/>
        </w:rPr>
        <w:t>　　　　四、专业级监视器行业技术风险预测</w:t>
      </w:r>
      <w:r>
        <w:rPr>
          <w:rFonts w:hint="eastAsia"/>
        </w:rPr>
        <w:br/>
      </w:r>
      <w:r>
        <w:rPr>
          <w:rFonts w:hint="eastAsia"/>
        </w:rPr>
        <w:t>　　　　五、专业级监视器行业竞争风险预测</w:t>
      </w:r>
      <w:r>
        <w:rPr>
          <w:rFonts w:hint="eastAsia"/>
        </w:rPr>
        <w:br/>
      </w:r>
      <w:r>
        <w:rPr>
          <w:rFonts w:hint="eastAsia"/>
        </w:rPr>
        <w:t>　　　　六、专业级监视器行业其他风险预测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专业级监视器投资建议</w:t>
      </w:r>
      <w:r>
        <w:rPr>
          <w:rFonts w:hint="eastAsia"/>
        </w:rPr>
        <w:br/>
      </w:r>
      <w:r>
        <w:rPr>
          <w:rFonts w:hint="eastAsia"/>
        </w:rPr>
        <w:t>　　第一节 专业级监视器行业投资环境分析</w:t>
      </w:r>
      <w:r>
        <w:rPr>
          <w:rFonts w:hint="eastAsia"/>
        </w:rPr>
        <w:br/>
      </w:r>
      <w:r>
        <w:rPr>
          <w:rFonts w:hint="eastAsia"/>
        </w:rPr>
        <w:t>　　第二节 专业级监视器行业投资进入壁垒分析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专业级监视器介绍</w:t>
      </w:r>
      <w:r>
        <w:rPr>
          <w:rFonts w:hint="eastAsia"/>
        </w:rPr>
        <w:br/>
      </w:r>
      <w:r>
        <w:rPr>
          <w:rFonts w:hint="eastAsia"/>
        </w:rPr>
        <w:t>　　图表 专业级监视器图片</w:t>
      </w:r>
      <w:r>
        <w:rPr>
          <w:rFonts w:hint="eastAsia"/>
        </w:rPr>
        <w:br/>
      </w:r>
      <w:r>
        <w:rPr>
          <w:rFonts w:hint="eastAsia"/>
        </w:rPr>
        <w:t>　　图表 专业级监视器产业链分析</w:t>
      </w:r>
      <w:r>
        <w:rPr>
          <w:rFonts w:hint="eastAsia"/>
        </w:rPr>
        <w:br/>
      </w:r>
      <w:r>
        <w:rPr>
          <w:rFonts w:hint="eastAsia"/>
        </w:rPr>
        <w:t>　　图表 专业级监视器主要特点</w:t>
      </w:r>
      <w:r>
        <w:rPr>
          <w:rFonts w:hint="eastAsia"/>
        </w:rPr>
        <w:br/>
      </w:r>
      <w:r>
        <w:rPr>
          <w:rFonts w:hint="eastAsia"/>
        </w:rPr>
        <w:t>　　图表 专业级监视器政策分析</w:t>
      </w:r>
      <w:r>
        <w:rPr>
          <w:rFonts w:hint="eastAsia"/>
        </w:rPr>
        <w:br/>
      </w:r>
      <w:r>
        <w:rPr>
          <w:rFonts w:hint="eastAsia"/>
        </w:rPr>
        <w:t>　　图表 专业级监视器标准 技术</w:t>
      </w:r>
      <w:r>
        <w:rPr>
          <w:rFonts w:hint="eastAsia"/>
        </w:rPr>
        <w:br/>
      </w:r>
      <w:r>
        <w:rPr>
          <w:rFonts w:hint="eastAsia"/>
        </w:rPr>
        <w:t>　　图表 专业级监视器最新消息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2020-2025年专业级监视器行业市场容量统计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专业级监视器价格走势</w:t>
      </w:r>
      <w:r>
        <w:rPr>
          <w:rFonts w:hint="eastAsia"/>
        </w:rPr>
        <w:br/>
      </w:r>
      <w:r>
        <w:rPr>
          <w:rFonts w:hint="eastAsia"/>
        </w:rPr>
        <w:t>　　图表 2025年专业级监视器成本和利润分析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2025年中国专业级监视器行业竞争力分析</w:t>
      </w:r>
      <w:r>
        <w:rPr>
          <w:rFonts w:hint="eastAsia"/>
        </w:rPr>
        <w:br/>
      </w:r>
      <w:r>
        <w:rPr>
          <w:rFonts w:hint="eastAsia"/>
        </w:rPr>
        <w:t>　　图表 专业级监视器优势</w:t>
      </w:r>
      <w:r>
        <w:rPr>
          <w:rFonts w:hint="eastAsia"/>
        </w:rPr>
        <w:br/>
      </w:r>
      <w:r>
        <w:rPr>
          <w:rFonts w:hint="eastAsia"/>
        </w:rPr>
        <w:t>　　图表 专业级监视器劣势</w:t>
      </w:r>
      <w:r>
        <w:rPr>
          <w:rFonts w:hint="eastAsia"/>
        </w:rPr>
        <w:br/>
      </w:r>
      <w:r>
        <w:rPr>
          <w:rFonts w:hint="eastAsia"/>
        </w:rPr>
        <w:t>　　图表 专业级监视器机会</w:t>
      </w:r>
      <w:r>
        <w:rPr>
          <w:rFonts w:hint="eastAsia"/>
        </w:rPr>
        <w:br/>
      </w:r>
      <w:r>
        <w:rPr>
          <w:rFonts w:hint="eastAsia"/>
        </w:rPr>
        <w:t>　　图表 专业级监视器威胁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2020-2025年中国专业级监视器行业经营效益分析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**地区专业级监视器市场规模及增长情况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**地区专业级监视器行业市场需求情况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**地区专业级监视器市场规模及增长情况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**地区专业级监视器行业市场需求情况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**地区专业级监视器市场规模及增长情况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**地区专业级监视器行业市场需求情况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专业级监视器品牌分析</w:t>
      </w:r>
      <w:r>
        <w:rPr>
          <w:rFonts w:hint="eastAsia"/>
        </w:rPr>
        <w:br/>
      </w:r>
      <w:r>
        <w:rPr>
          <w:rFonts w:hint="eastAsia"/>
        </w:rPr>
        <w:t>　　图表 专业级监视器企业（一）概述</w:t>
      </w:r>
      <w:r>
        <w:rPr>
          <w:rFonts w:hint="eastAsia"/>
        </w:rPr>
        <w:br/>
      </w:r>
      <w:r>
        <w:rPr>
          <w:rFonts w:hint="eastAsia"/>
        </w:rPr>
        <w:t>　　图表 企业专业级监视器业务分析</w:t>
      </w:r>
      <w:r>
        <w:rPr>
          <w:rFonts w:hint="eastAsia"/>
        </w:rPr>
        <w:br/>
      </w:r>
      <w:r>
        <w:rPr>
          <w:rFonts w:hint="eastAsia"/>
        </w:rPr>
        <w:t>　　图表 专业级监视器企业（一）经营情况分析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专业级监视器企业（一）盈利能力情况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专业级监视器企业（二）简介</w:t>
      </w:r>
      <w:r>
        <w:rPr>
          <w:rFonts w:hint="eastAsia"/>
        </w:rPr>
        <w:br/>
      </w:r>
      <w:r>
        <w:rPr>
          <w:rFonts w:hint="eastAsia"/>
        </w:rPr>
        <w:t>　　图表 企业专业级监视器业务</w:t>
      </w:r>
      <w:r>
        <w:rPr>
          <w:rFonts w:hint="eastAsia"/>
        </w:rPr>
        <w:br/>
      </w:r>
      <w:r>
        <w:rPr>
          <w:rFonts w:hint="eastAsia"/>
        </w:rPr>
        <w:t>　　图表 专业级监视器企业（二）经营情况分析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专业级监视器企业（二）盈利能力情况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专业级监视器企业（三）概况</w:t>
      </w:r>
      <w:r>
        <w:rPr>
          <w:rFonts w:hint="eastAsia"/>
        </w:rPr>
        <w:br/>
      </w:r>
      <w:r>
        <w:rPr>
          <w:rFonts w:hint="eastAsia"/>
        </w:rPr>
        <w:t>　　图表 企业专业级监视器业务情况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专业级监视器企业（三）盈利能力情况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专业级监视器企业（三）成长能力情况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专业级监视器发展有利因素分析</w:t>
      </w:r>
      <w:r>
        <w:rPr>
          <w:rFonts w:hint="eastAsia"/>
        </w:rPr>
        <w:br/>
      </w:r>
      <w:r>
        <w:rPr>
          <w:rFonts w:hint="eastAsia"/>
        </w:rPr>
        <w:t>　　图表 专业级监视器发展不利因素分析</w:t>
      </w:r>
      <w:r>
        <w:rPr>
          <w:rFonts w:hint="eastAsia"/>
        </w:rPr>
        <w:br/>
      </w:r>
      <w:r>
        <w:rPr>
          <w:rFonts w:hint="eastAsia"/>
        </w:rPr>
        <w:t>　　图表 进入专业级监视器行业壁垒</w:t>
      </w:r>
      <w:r>
        <w:rPr>
          <w:rFonts w:hint="eastAsia"/>
        </w:rPr>
        <w:br/>
      </w:r>
      <w:r>
        <w:rPr>
          <w:rFonts w:hint="eastAsia"/>
        </w:rPr>
        <w:t>　　图表 2026-2032年中国专业级监视器行业市场容量预测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2026-2032年中国专业级监视器行业市场规模预测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2026-2032年中国专业级监视器市场前景分析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2026-2032年中国专业级监视器行业风险研究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2026-2032年中国专业级监视器行业发展趋势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8872d35f4285" w:history="1">
        <w:r>
          <w:rPr>
            <w:rStyle w:val="Hyperlink"/>
          </w:rPr>
          <w:t>2026-2032年中国专业级监视器发展现状与前景趋势预测报告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28872d35f4285" w:history="1">
        <w:r>
          <w:rPr>
            <w:rStyle w:val="Hyperlink"/>
          </w:rPr>
          <w:t>https://www.20087.com/1/97/ZhuanYeJiJianShiQiDeFaZhanQianJing.html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热点：十大监视器品牌、专业监视器什么牌子的好、工业级监控和家用的区别、监视器技术选哪个、专业监视器使用人群定位、最好的监视器、液晶专业监视器、监视器百科、监视器画面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2663fadd48e0" w:history="1">
      <w:r>
        <w:rPr>
          <w:rStyle w:val="Hyperlink"/>
        </w:rPr>
        <w:t>2026-2032年中国专业级监视器发展现状与前景趋势预测报告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uanYeJiJianShiQiDeFaZhanQianJing.html" TargetMode="External" Id="R63628872d35f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uanYeJiJianShiQiDeFaZhanQianJing.html" TargetMode="External" Id="R6ebe2663fadd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2025-12-31T06:00:52Z</dcterms:created>
  <dcterms:modified xsi:type="dcterms:W3CDTF">2025-12-31T07:00:52Z</dcterms:modified>
  <dc:subject>2026-2032年中国专业级监视器发展现状与前景趋势预测报告</dc:subject>
  <dc:title>2026-2032年中国专业级监视器发展现状与前景趋势预测报告</dc:title>
  <cp:keywords>2026-2032年中国专业级监视器发展现状与前景趋势预测报告</cp:keywords>
  <dc:description>2026-2032年中国专业级监视器发展现状与前景趋势预测报告</dc:description>
</cp:coreProperties>
</file>