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1dbdc1a054d59" w:history="1">
              <w:r>
                <w:rPr>
                  <w:rStyle w:val="Hyperlink"/>
                </w:rPr>
                <w:t>2026-2032年全球与中国电子阅读器行业现状及市场前景报告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1dbdc1a054d59" w:history="1">
              <w:r>
                <w:rPr>
                  <w:rStyle w:val="Hyperlink"/>
                </w:rPr>
                <w:t>2026-2032年全球与中国电子阅读器行业现状及市场前景报告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1dbdc1a054d59" w:history="1">
                <w:r>
                  <w:rPr>
                    <w:rStyle w:val="Hyperlink"/>
                  </w:rPr>
                  <w:t>https://www.20087.com/1/37/DianZiYueDuQiHangYeXianZhuangJiQianJing.html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阅读器凭借E-Ink电子墨水屏技术，在护眼、低功耗与类纸阅读体验方面持续巩固其在数字阅读市场的独特定位。主流产品支持冷暖双色温调节、防水设计（IPX8）、大容量存储及开放系统（如Kobo）或生态闭环（如Kindle），满足小说、教材、漫画等多场景需求。在碎片化阅读与短视频冲击下，电子阅读器通过提升刷新率（Carta HD/1200）、支持手写批注及PDF重排功能，强化深度阅读与学习属性。行业聚焦于优化前光均匀性、降低残影及拓展内容生态合作。然而，彩色电子墨水屏成本高、响应慢，限制其在图像密集型内容应用；封闭系统制约第三方应用扩展；此外，与平板电脑的功能边界日益模糊带来竞争压力。</w:t>
      </w:r>
      <w:r>
        <w:rPr>
          <w:rFonts w:hint="eastAsia"/>
        </w:rPr>
        <w:br/>
      </w:r>
      <w:r>
        <w:rPr>
          <w:rFonts w:hint="eastAsia"/>
        </w:rPr>
        <w:t>　　未来，电子阅读器将向全彩高刷、教育融合与可持续设计方向演进。ACeP或E Ink Gallery 3等全彩技术将实现更广色域与视频播放能力；AI驱动的个性化阅读推荐与笔记摘要功能将提升学习效率。在绿色消费趋势下，设备将采用再生铝机身、可更换电池及模块化结构以延长生命周期。此外，与数字图书馆、学术数据库深度集成将强化其专业工具属性。长远看，电子阅读器将从“内容显示终端”升级为“专注力友好型知识交互平台”，在信息过载时代重塑深度阅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1dbdc1a054d59" w:history="1">
        <w:r>
          <w:rPr>
            <w:rStyle w:val="Hyperlink"/>
          </w:rPr>
          <w:t>2026-2032年全球与中国电子阅读器行业现状及市场前景报告</w:t>
        </w:r>
      </w:hyperlink>
      <w:r>
        <w:rPr>
          <w:rFonts w:hint="eastAsia"/>
        </w:rPr>
        <w:t>》基于国家统计局及相关协会的权威数据，系统研究了电子阅读器行业的市场需求、市场规模及产业链现状，分析了电子阅读器价格波动、细分市场动态及重点企业的经营表现，科学预测了电子阅读器市场前景与发展趋势，揭示了潜在需求与投资机会，同时指出了电子阅读器行业可能面临的风险。通过对电子阅读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按产品类型细分，全球电子阅读器市场规模2021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5英寸及以下型</w:t>
      </w:r>
      <w:r>
        <w:rPr>
          <w:rFonts w:hint="eastAsia"/>
        </w:rPr>
        <w:br/>
      </w:r>
      <w:r>
        <w:rPr>
          <w:rFonts w:hint="eastAsia"/>
        </w:rPr>
        <w:t>　　　　1.3.3 6英寸型</w:t>
      </w:r>
      <w:r>
        <w:rPr>
          <w:rFonts w:hint="eastAsia"/>
        </w:rPr>
        <w:br/>
      </w:r>
      <w:r>
        <w:rPr>
          <w:rFonts w:hint="eastAsia"/>
        </w:rPr>
        <w:t>　　　　1.3.4 8英寸型</w:t>
      </w:r>
      <w:r>
        <w:rPr>
          <w:rFonts w:hint="eastAsia"/>
        </w:rPr>
        <w:br/>
      </w:r>
      <w:r>
        <w:rPr>
          <w:rFonts w:hint="eastAsia"/>
        </w:rPr>
        <w:t>　　　　1.3.5 9.7英寸型</w:t>
      </w:r>
      <w:r>
        <w:rPr>
          <w:rFonts w:hint="eastAsia"/>
        </w:rPr>
        <w:br/>
      </w:r>
      <w:r>
        <w:rPr>
          <w:rFonts w:hint="eastAsia"/>
        </w:rPr>
        <w:t>　　　　1.3.6 9.7英寸以上型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按应用细分，全球电子阅读器市场规模2021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电子阅读器行业发展总体概况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电子阅读器行业发展主要特点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电子阅读器行业发展影响因素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电子阅读器有利因素</w:t>
      </w:r>
      <w:r>
        <w:rPr>
          <w:rFonts w:hint="eastAsia"/>
        </w:rPr>
        <w:br/>
      </w:r>
      <w:r>
        <w:rPr>
          <w:rFonts w:hint="eastAsia"/>
        </w:rPr>
        <w:t>　　　　1.5.3 .2 电子阅读器不利因素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全球市场，近三年电子阅读器主要企业占有率及排名（按销量）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电子阅读器主要企业在国际市场占有率（按销量，2023-2026）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2025年电子阅读器主要企业在国际市场排名（按销量）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全球市场主要企业电子阅读器销量（2023-2026）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全球市场，近三年电子阅读器主要企业占有率及排名（按收入）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电子阅读器主要企业在国际市场占有率（按收入，2023-2026）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2025年电子阅读器主要企业在国际市场排名（按收入）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全球市场主要企业电子阅读器销售收入（2023-2026）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全球市场主要企业电子阅读器销售价格（2023-2026）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中国市场，近三年电子阅读器主要企业占有率及排名（按销量）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电子阅读器主要企业在中国市场占有率（按销量，2023-2026）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2025年电子阅读器主要企业在中国市场排名（按销量）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中国市场主要企业电子阅读器销量（2023-2026）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中国市场，近三年电子阅读器主要企业占有率及排名（按收入）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电子阅读器主要企业在中国市场占有率（按收入，2023-2026）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2025年电子阅读器主要企业在中国市场排名（按收入）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中国市场主要企业电子阅读器销售收入（2023-2026）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全球主要厂商电子阅读器总部及产地分布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全球主要厂商成立时间及电子阅读器商业化日期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全球主要厂商电子阅读器产品类型及应用</w:t>
      </w:r>
      <w:r>
        <w:rPr>
          <w:rFonts w:hint="eastAsia"/>
        </w:rPr>
        <w:br/>
      </w:r>
      <w:r>
        <w:rPr>
          <w:rFonts w:hint="eastAsia"/>
        </w:rPr>
        <w:t>　　2.9 电子阅读器行业集中度、竞争程度分析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电子阅读器行业集中度分析：2025年全球Top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全球电子阅读器第一梯队、第二梯队和第三梯队生产商（品牌）及市场份额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全球电子阅读器总体规模分析</w:t>
      </w:r>
      <w:r>
        <w:rPr>
          <w:rFonts w:hint="eastAsia"/>
        </w:rPr>
        <w:br/>
      </w:r>
      <w:r>
        <w:rPr>
          <w:rFonts w:hint="eastAsia"/>
        </w:rPr>
        <w:t>　　3.1 全球电子阅读器供需现状及预测（2021-2032）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全球电子阅读器产能、产量、产能利用率及发展趋势（2021-2032）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全球电子阅读器产量、需求量及发展趋势（2021-2032）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全球主要地区电子阅读器产量及发展趋势（2021-2032）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全球主要地区电子阅读器产量（2021-2026）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全球主要地区电子阅读器产量（2027-2032）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全球主要地区电子阅读器产量市场份额（2021-2032）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中国电子阅读器供需现状及预测（2021-2032）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中国电子阅读器产能、产量、产能利用率及发展趋势（2021-2032）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中国电子阅读器产量、市场需求量及发展趋势（2021-2032）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中国市场电子阅读器进出口（2021-2032）</w:t>
      </w:r>
      <w:r>
        <w:rPr>
          <w:rFonts w:hint="eastAsia"/>
        </w:rPr>
        <w:br/>
      </w:r>
      <w:r>
        <w:rPr>
          <w:rFonts w:hint="eastAsia"/>
        </w:rPr>
        <w:t>　　3.4 全球电子阅读器销量及销售额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全球市场电子阅读器销售额（2021-2032）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全球市场电子阅读器销量（2021-2032）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全球市场电子阅读器价格趋势（2021-2032）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全球电子阅读器主要地区分析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全球主要地区电子阅读器市场规模分析：2021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全球主要地区电子阅读器销售收入及市场份额（2021-2026）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全球主要地区电子阅读器销售收入预测（2027-2032）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全球主要地区电子阅读器销量分析：2021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全球主要地区电子阅读器销量及市场份额预测（2027-2032）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不同产品类型电子阅读器分析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全球不同产品类型电子阅读器销量（2021-2032）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全球不同产品类型电子阅读器销量预测（2027-2032）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全球不同产品类型电子阅读器收入（2021-2032）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全球不同产品类型电子阅读器收入预测（2027-2032）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全球不同产品类型电子阅读器价格走势（2021-2032）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中国不同产品类型电子阅读器销量（2021-2032）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中国不同产品类型电子阅读器销量预测（2027-2032）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中国不同产品类型电子阅读器收入（2021-2032）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中国不同产品类型电子阅读器收入预测（2027-2032）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不同应用电子阅读器分析</w:t>
      </w:r>
      <w:r>
        <w:rPr>
          <w:rFonts w:hint="eastAsia"/>
        </w:rPr>
        <w:br/>
      </w:r>
      <w:r>
        <w:rPr>
          <w:rFonts w:hint="eastAsia"/>
        </w:rPr>
        <w:t>　　7.1 全球不同应用电子阅读器销量（2021-2032）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全球不同应用电子阅读器销量预测（2027-2032）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全球不同应用电子阅读器收入（2021-2032）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全球不同应用电子阅读器收入预测（2027-2032）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全球不同应用电子阅读器价格走势（2021-2032）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中国不同应用电子阅读器销量（2021-2032）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中国不同应用电子阅读器销量预测（2027-2032）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中国不同应用电子阅读器收入（2021-2032）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中国不同应用电子阅读器收入预测（2027-2032）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电子阅读器行业发展趋势</w:t>
      </w:r>
      <w:r>
        <w:rPr>
          <w:rFonts w:hint="eastAsia"/>
        </w:rPr>
        <w:br/>
      </w:r>
      <w:r>
        <w:rPr>
          <w:rFonts w:hint="eastAsia"/>
        </w:rPr>
        <w:t>　　8.2 电子阅读器行业主要驱动因素</w:t>
      </w:r>
      <w:r>
        <w:rPr>
          <w:rFonts w:hint="eastAsia"/>
        </w:rPr>
        <w:br/>
      </w:r>
      <w:r>
        <w:rPr>
          <w:rFonts w:hint="eastAsia"/>
        </w:rPr>
        <w:t>　　8.3 电子阅读器中国企业SWOT分析</w:t>
      </w:r>
      <w:r>
        <w:rPr>
          <w:rFonts w:hint="eastAsia"/>
        </w:rPr>
        <w:br/>
      </w:r>
      <w:r>
        <w:rPr>
          <w:rFonts w:hint="eastAsia"/>
        </w:rPr>
        <w:t>　　8.4 中国电子阅读器行业政策环境分析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电子阅读器行业产业链简介</w:t>
      </w:r>
      <w:r>
        <w:rPr>
          <w:rFonts w:hint="eastAsia"/>
        </w:rPr>
        <w:br/>
      </w:r>
      <w:r>
        <w:rPr>
          <w:rFonts w:hint="eastAsia"/>
        </w:rPr>
        <w:t>　　　　9.1.1 电子阅读器行业供应链分析</w:t>
      </w:r>
      <w:r>
        <w:rPr>
          <w:rFonts w:hint="eastAsia"/>
        </w:rPr>
        <w:br/>
      </w:r>
      <w:r>
        <w:rPr>
          <w:rFonts w:hint="eastAsia"/>
        </w:rPr>
        <w:t>　　　　9.1.2 电子阅读器主要原料及供应情况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电子阅读器行业采购模式</w:t>
      </w:r>
      <w:r>
        <w:rPr>
          <w:rFonts w:hint="eastAsia"/>
        </w:rPr>
        <w:br/>
      </w:r>
      <w:r>
        <w:rPr>
          <w:rFonts w:hint="eastAsia"/>
        </w:rPr>
        <w:t>　　9.3 电子阅读器行业生产模式</w:t>
      </w:r>
      <w:r>
        <w:rPr>
          <w:rFonts w:hint="eastAsia"/>
        </w:rPr>
        <w:br/>
      </w:r>
      <w:r>
        <w:rPr>
          <w:rFonts w:hint="eastAsia"/>
        </w:rPr>
        <w:t>　　9.4 电子阅读器行业销售模式及销售渠道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按产品类型细分，全球电子阅读器市场规模2021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按应用细分，全球电子阅读器市场规模（CAGR）2021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电子阅读器行业发展主要特点</w:t>
      </w:r>
      <w:r>
        <w:rPr>
          <w:rFonts w:hint="eastAsia"/>
        </w:rPr>
        <w:br/>
      </w:r>
      <w:r>
        <w:rPr>
          <w:rFonts w:hint="eastAsia"/>
        </w:rPr>
        <w:t>　　表 4： 电子阅读器行业发展有利因素分析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电子阅读器行业发展不利因素分析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进入电子阅读器行业壁垒</w:t>
      </w:r>
      <w:r>
        <w:rPr>
          <w:rFonts w:hint="eastAsia"/>
        </w:rPr>
        <w:br/>
      </w:r>
      <w:r>
        <w:rPr>
          <w:rFonts w:hint="eastAsia"/>
        </w:rPr>
        <w:t>　　表 7： 电子阅读器主要企业在国际市场占有率（按销量，2023-2026）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2025年电子阅读器主要企业在国际市场排名（按销量）&amp;（千台）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全球市场主要企业电子阅读器销量（2023-2026）&amp;（千台）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电子阅读器主要企业在国际市场占有率（按收入，2023-2026）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2025年电子阅读器主要企业在国际市场排名（按收入）&amp;（万元）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全球市场主要企业电子阅读器销售收入（2023-2026）&amp;（万元）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全球市场主要企业电子阅读器销售价格（2023-2026）&amp;（元/台）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电子阅读器主要企业在中国市场占有率（按销量，2023-2026）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2025年电子阅读器主要企业在中国市场排名（按销量）&amp;（千台）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中国市场主要企业电子阅读器销量（2023-2026）&amp;（千台）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电子阅读器主要企业在中国市场占有率（按收入，2023-2026）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2025年电子阅读器主要企业在中国市场排名（按收入）&amp;（万元）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中国市场主要企业电子阅读器销售收入（2023-2026）&amp;（万元）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全球主要厂商电子阅读器总部及产地分布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全球主要厂商成立时间及电子阅读器商业化日期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全球主要厂商电子阅读器产品类型及应用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2025年全球电子阅读器主要厂商市场地位（第一梯队、第二梯队和第三梯队）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全球电子阅读器市场投资、并购等现状分析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全球主要地区电子阅读器产量增速（CAGR）：（2021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全球主要地区电子阅读器产量（2021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全球主要地区电子阅读器产量（2021-2026）&amp;（千台）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全球主要地区电子阅读器产量（2027-2032）&amp;（千台）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全球主要地区电子阅读器产量市场份额（2021-2026）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全球主要地区电子阅读器产量市场份额（2027-2032）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中国市场电子阅读器产量、销量、进出口（2021-2026）&amp;（千台）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中国市场电子阅读器产量、销量、进出口预测（2027-2032）&amp;（千台）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全球主要地区电子阅读器销售收入增速：（2021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全球主要地区电子阅读器销售收入（2021-2026）&amp;（万元）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全球主要地区电子阅读器销售收入市场份额（2021-2026）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全球主要地区电子阅读器收入（2027-2032）&amp;（万元）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全球主要地区电子阅读器收入市场份额（2027-2032）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全球主要地区电子阅读器销量（千台）：2021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全球主要地区电子阅读器销量（2021-2026）&amp;（千台）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全球主要地区电子阅读器销量市场份额（2021-2026）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全球主要地区电子阅读器销量（2027-2032）&amp;（千台）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全球主要地区电子阅读器销量份额（2027-2032）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电子阅读器生产基地、销售区域、竞争对手及市场地位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电子阅读器产品规格、参数及市场应用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电子阅读器销量（千台）、收入（万元）、价格（元/台）及毛利率（2021-2026）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全球不同产品类型电子阅读器销量（2021-2026）&amp;（千台）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全球不同产品类型电子阅读器销量市场份额（2021-2026）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全球不同产品类型电子阅读器销量预测（2027-2032）&amp;（千台）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全球市场不同产品类型电子阅读器销量市场份额预测（2027-2032）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全球不同产品类型电子阅读器收入（2021-2026）&amp;（万元）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全球不同产品类型电子阅读器收入市场份额（2021-2026）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全球不同产品类型电子阅读器收入预测（2027-2032）&amp;（万元）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全球不同产品类型电子阅读器收入市场份额预测（2027-2032）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中国不同产品类型电子阅读器销量（2021-2026）&amp;（千台）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中国不同产品类型电子阅读器销量市场份额（2021-2026）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中国不同产品类型电子阅读器销量预测（2027-2032）&amp;（千台）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全球市场不同产品类型电子阅读器销量市场份额预测（2027-2032）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中国不同产品类型电子阅读器收入（2021-2026）&amp;（万元）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中国不同产品类型电子阅读器收入市场份额（2021-2026）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中国不同产品类型电子阅读器收入预测（2027-2032）&amp;（万元）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中国不同产品类型电子阅读器收入市场份额预测（2027-2032）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全球不同应用电子阅读器销量（2021-2026）&amp;（千台）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全球不同应用电子阅读器销量市场份额（2021-2026）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全球不同应用电子阅读器销量预测（2027-2032）&amp;（千台）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全球市场不同应用电子阅读器销量市场份额预测（2027-2032）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全球不同应用电子阅读器收入（2021-2026）&amp;（万元）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全球不同应用电子阅读器收入市场份额（2021-2026）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全球不同应用电子阅读器收入预测（2027-2032）&amp;（万元）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全球不同应用电子阅读器收入市场份额预测（2027-2032）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中国不同应用电子阅读器销量（2021-2026）&amp;（千台）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中国不同应用电子阅读器销量市场份额（2021-2026）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中国不同应用电子阅读器销量预测（2027-2032）&amp;（千台）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中国市场不同应用电子阅读器销量市场份额预测（2027-2032）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中国不同应用电子阅读器收入（2021-2026）&amp;（万元）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中国不同应用电子阅读器收入市场份额（2021-2026）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中国不同应用电子阅读器收入预测（2027-2032）&amp;（万元）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中国不同应用电子阅读器收入市场份额预测（2027-2032）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电子阅读器行业发展趋势</w:t>
      </w:r>
      <w:r>
        <w:rPr>
          <w:rFonts w:hint="eastAsia"/>
        </w:rPr>
        <w:br/>
      </w:r>
      <w:r>
        <w:rPr>
          <w:rFonts w:hint="eastAsia"/>
        </w:rPr>
        <w:t>　　表 176： 电子阅读器行业主要驱动因素</w:t>
      </w:r>
      <w:r>
        <w:rPr>
          <w:rFonts w:hint="eastAsia"/>
        </w:rPr>
        <w:br/>
      </w:r>
      <w:r>
        <w:rPr>
          <w:rFonts w:hint="eastAsia"/>
        </w:rPr>
        <w:t>　　表 177： 电子阅读器行业供应链分析</w:t>
      </w:r>
      <w:r>
        <w:rPr>
          <w:rFonts w:hint="eastAsia"/>
        </w:rPr>
        <w:br/>
      </w:r>
      <w:r>
        <w:rPr>
          <w:rFonts w:hint="eastAsia"/>
        </w:rPr>
        <w:t>　　表 178： 电子阅读器上游原料供应商</w:t>
      </w:r>
      <w:r>
        <w:rPr>
          <w:rFonts w:hint="eastAsia"/>
        </w:rPr>
        <w:br/>
      </w:r>
      <w:r>
        <w:rPr>
          <w:rFonts w:hint="eastAsia"/>
        </w:rPr>
        <w:t>　　表 179： 电子阅读器主要地区不同应用客户分析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电子阅读器典型经销商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电子阅读器产品图片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全球不同产品类型电子阅读器销售额2021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全球不同产品类型电子阅读器市场份额2025 &amp; 2032</w:t>
      </w:r>
      <w:r>
        <w:rPr>
          <w:rFonts w:hint="eastAsia"/>
        </w:rPr>
        <w:br/>
      </w:r>
      <w:r>
        <w:rPr>
          <w:rFonts w:hint="eastAsia"/>
        </w:rPr>
        <w:t>　　图 4： 5英寸及以下型产品图片</w:t>
      </w:r>
      <w:r>
        <w:rPr>
          <w:rFonts w:hint="eastAsia"/>
        </w:rPr>
        <w:br/>
      </w:r>
      <w:r>
        <w:rPr>
          <w:rFonts w:hint="eastAsia"/>
        </w:rPr>
        <w:t>　　图 5： 6英寸型产品图片</w:t>
      </w:r>
      <w:r>
        <w:rPr>
          <w:rFonts w:hint="eastAsia"/>
        </w:rPr>
        <w:br/>
      </w:r>
      <w:r>
        <w:rPr>
          <w:rFonts w:hint="eastAsia"/>
        </w:rPr>
        <w:t>　　图 6： 8英寸型产品图片</w:t>
      </w:r>
      <w:r>
        <w:rPr>
          <w:rFonts w:hint="eastAsia"/>
        </w:rPr>
        <w:br/>
      </w:r>
      <w:r>
        <w:rPr>
          <w:rFonts w:hint="eastAsia"/>
        </w:rPr>
        <w:t>　　图 7： 9.7英寸型产品图片</w:t>
      </w:r>
      <w:r>
        <w:rPr>
          <w:rFonts w:hint="eastAsia"/>
        </w:rPr>
        <w:br/>
      </w:r>
      <w:r>
        <w:rPr>
          <w:rFonts w:hint="eastAsia"/>
        </w:rPr>
        <w:t>　　图 8： 9.7英寸以上型产品图片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全球不同应用电子阅读器市场份额2025 &amp; 2032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成人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2025年全球前五大生产商电子阅读器市场份额</w:t>
      </w:r>
      <w:r>
        <w:rPr>
          <w:rFonts w:hint="eastAsia"/>
        </w:rPr>
        <w:br/>
      </w:r>
      <w:r>
        <w:rPr>
          <w:rFonts w:hint="eastAsia"/>
        </w:rPr>
        <w:t>　　图 14： 2025年全球电子阅读器第一梯队、第二梯队和第三梯队厂商及市场份额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全球电子阅读器产能、产量、产能利用率及发展趋势（2021-2032）&amp;（千台）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全球电子阅读器产量、需求量及发展趋势（2021-2032）&amp;（千台）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全球主要地区电子阅读器产量市场份额（2021-2032）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中国电子阅读器产能、产量、产能利用率及发展趋势（2021-2032）&amp;（千台）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中国电子阅读器产量、市场需求量及发展趋势（2021-2032）&amp;（千台）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全球电子阅读器市场销售额及增长率：（2021-2032）&amp;（万元）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全球市场电子阅读器市场规模：2021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全球市场电子阅读器销量及增长率（2021-2032）&amp;（千台）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全球市场电子阅读器价格趋势（2021-2032）&amp;（元/台）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全球主要地区电子阅读器销售收入（2021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全球主要地区电子阅读器销售收入市场份额（2021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北美市场电子阅读器销量及增长率（2021-2032）&amp;（千台）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北美市场电子阅读器收入及增长率（2021-2032）&amp;（万元）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欧洲市场电子阅读器销量及增长率（2021-2032）&amp;（千台）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欧洲市场电子阅读器收入及增长率（2021-2032）&amp;（万元）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中国市场电子阅读器销量及增长率（2021-2032）&amp;（千台）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中国市场电子阅读器收入及增长率（2021-2032）&amp;（万元）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日本市场电子阅读器销量及增长率（2021-2032）&amp;（千台）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日本市场电子阅读器收入及增长率（2021-2032）&amp;（万元）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东南亚市场电子阅读器销量及增长率（2021-2032）&amp;（千台）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东南亚市场电子阅读器收入及增长率（2021-2032）&amp;（万元）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印度市场电子阅读器销量及增长率（2021-2032）&amp;（千台）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印度市场电子阅读器收入及增长率（2021-2032）&amp;（万元）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南美市场电子阅读器销量及增长率（2021-2032）&amp;（千台）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南美市场电子阅读器收入及增长率（2021-2032）&amp;（万元）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中东市场电子阅读器销量及增长率（2021-2032）&amp;（千台）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中东市场电子阅读器收入及增长率（2021-2032）&amp;（万元）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全球不同产品类型电子阅读器价格走势（2021-2032）&amp;（元/台）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全球不同应用电子阅读器价格走势（2021-2032）&amp;（元/台）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电子阅读器中国企业SWOT分析</w:t>
      </w:r>
      <w:r>
        <w:rPr>
          <w:rFonts w:hint="eastAsia"/>
        </w:rPr>
        <w:br/>
      </w:r>
      <w:r>
        <w:rPr>
          <w:rFonts w:hint="eastAsia"/>
        </w:rPr>
        <w:t>　　图 45： 电子阅读器产业链</w:t>
      </w:r>
      <w:r>
        <w:rPr>
          <w:rFonts w:hint="eastAsia"/>
        </w:rPr>
        <w:br/>
      </w:r>
      <w:r>
        <w:rPr>
          <w:rFonts w:hint="eastAsia"/>
        </w:rPr>
        <w:t>　　图 46： 电子阅读器行业采购模式分析</w:t>
      </w:r>
      <w:r>
        <w:rPr>
          <w:rFonts w:hint="eastAsia"/>
        </w:rPr>
        <w:br/>
      </w:r>
      <w:r>
        <w:rPr>
          <w:rFonts w:hint="eastAsia"/>
        </w:rPr>
        <w:t>　　图 47： 电子阅读器行业生产模式</w:t>
      </w:r>
      <w:r>
        <w:rPr>
          <w:rFonts w:hint="eastAsia"/>
        </w:rPr>
        <w:br/>
      </w:r>
      <w:r>
        <w:rPr>
          <w:rFonts w:hint="eastAsia"/>
        </w:rPr>
        <w:t>　　图 48： 电子阅读器行业销售模式分析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1dbdc1a054d59" w:history="1">
        <w:r>
          <w:rPr>
            <w:rStyle w:val="Hyperlink"/>
          </w:rPr>
          <w:t>2026-2032年全球与中国电子阅读器行业现状及市场前景报告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1dbdc1a054d59" w:history="1">
        <w:r>
          <w:rPr>
            <w:rStyle w:val="Hyperlink"/>
          </w:rPr>
          <w:t>https://www.20087.com/1/37/DianZiYueDuQiHangYeXianZhuangJiQianJing.html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热点：电子阅览室、电子阅读器排行榜前十名、十大免费看书软件排行榜、电子阅读器的利与弊、什么叫做电子书、电子阅读器怎么下载书、电子阅读器可以下载APP吗、电子阅读器买哪个好、电子阅读器哪里有卖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5a243edf94da6" w:history="1">
      <w:r>
        <w:rPr>
          <w:rStyle w:val="Hyperlink"/>
        </w:rPr>
        <w:t>2026-2032年全球与中国电子阅读器行业现状及市场前景报告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anZiYueDuQiHangYeXianZhuangJiQianJing.html" TargetMode="External" Id="R4831dbdc1a05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anZiYueDuQiHangYeXianZhuangJiQianJing.html" TargetMode="External" Id="R06c5a243edf9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2026-01-02T00:36:20Z</dcterms:created>
  <dcterms:modified xsi:type="dcterms:W3CDTF">2026-01-02T01:36:20Z</dcterms:modified>
  <dc:subject>2026-2032年全球与中国电子阅读器行业现状及市场前景报告</dc:subject>
  <dc:title>2026-2032年全球与中国电子阅读器行业现状及市场前景报告</dc:title>
  <cp:keywords>2026-2032年全球与中国电子阅读器行业现状及市场前景报告</cp:keywords>
  <dc:description>2026-2032年全球与中国电子阅读器行业现状及市场前景报告</dc:description>
</cp:coreProperties>
</file>