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88f7831d47af" w:history="1">
              <w:r>
                <w:rPr>
                  <w:rStyle w:val="Hyperlink"/>
                </w:rPr>
                <w:t>2025-2031年全球与中国通讯处理器模块行业发展研究及市场前景分析报告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88f7831d47af" w:history="1">
              <w:r>
                <w:rPr>
                  <w:rStyle w:val="Hyperlink"/>
                </w:rPr>
                <w:t>2025-2031年全球与中国通讯处理器模块行业发展研究及市场前景分析报告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88f7831d47af" w:history="1">
                <w:r>
                  <w:rPr>
                    <w:rStyle w:val="Hyperlink"/>
                  </w:rPr>
                  <w:t>https://www.20087.com/1/67/TongXunChuLiQiMoKuaiHangYeQianJingFenXi.html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通讯处理器模块是嵌入在各类电子设备中的核心通信组件，负责数据传输、协议转换和网络连接等功能，广泛应用于智能手机、工业控制、智能家电、车联网等领域。随着5G、Wi-Fi 6等新一代通信技术的推广，通讯处理器模块的技术迭代速度加快，性能不断提升，支持多频段、多制式协同工作。国内企业在芯片设计、模组制造等方面已具备较强实力，部分企业产品已进入国际市场。但整体来看，高端市场仍由国际巨头主导，国产模块在稳定性、功耗控制等方面仍存在一定差距。此外，受全球半导体供应链波动影响，模块供应面临一定的不确定性，制约了下游行业的快速发展。</w:t>
      </w:r>
      <w:r>
        <w:rPr>
          <w:rFonts w:hint="eastAsia"/>
        </w:rPr>
        <w:br/>
      </w:r>
      <w:r>
        <w:rPr>
          <w:rFonts w:hint="eastAsia"/>
        </w:rPr>
        <w:t>　　随着万物互联时代的到来，通讯处理器模块将向高性能、低功耗、小型化和多功能集成方向发展，成为推动物联网、边缘计算、人工智能终端发展的关键支撑。5G-A（5G Advanced）和6G技术的研发将进一步带动模块升级，推动其在智能制造、智慧城市、远程医疗等场景中的深度应用。同时，国内产业链的不断完善和技术自主可控能力的提升，将为国产通讯处理器模块提供更多发展空间。预计在未来几年内，通讯处理器模块将成为电子信息产业的重要增长点，技术门槛和市场竞争将同步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88f7831d47af" w:history="1">
        <w:r>
          <w:rPr>
            <w:rStyle w:val="Hyperlink"/>
          </w:rPr>
          <w:t>2025-2031年全球与中国通讯处理器模块行业发展研究及市场前景分析报告</w:t>
        </w:r>
      </w:hyperlink>
      <w:r>
        <w:rPr>
          <w:rFonts w:hint="eastAsia"/>
        </w:rPr>
        <w:t>》基于科学的市场调研与数据分析，全面解析了通讯处理器模块行业的市场规模、市场需求及发展现状。报告深入探讨了通讯处理器模块产业链结构、细分市场特点及技术发展方向，并结合宏观经济环境与消费者需求变化，对通讯处理器模块行业前景与未来趋势进行了科学预测，揭示了潜在增长空间。通过对通讯处理器模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通讯处理器模块市场概述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按照不同产品类型，通讯处理器模块主要可以分为如下几个类别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全球不同产品类型通讯处理器模块销售额增长趋势2020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从不同应用，通讯处理器模块主要包括如下几个方面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全球不同应用通讯处理器模块销售额增长趋势2020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通讯处理器模块行业背景、发展历史、现状及趋势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通讯处理器模块行业目前现状分析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通讯处理器模块发展趋势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全球通讯处理器模块总体规模分析</w:t>
      </w:r>
      <w:r>
        <w:rPr>
          <w:rFonts w:hint="eastAsia"/>
        </w:rPr>
        <w:br/>
      </w:r>
      <w:r>
        <w:rPr>
          <w:rFonts w:hint="eastAsia"/>
        </w:rPr>
        <w:t>　　2.1 全球通讯处理器模块供需现状及预测（2020-2031）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全球通讯处理器模块产能、产量、产能利用率及发展趋势（2020-2031）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全球通讯处理器模块产量、需求量及发展趋势（2020-2031）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全球主要地区通讯处理器模块产量及发展趋势（2020-2031）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全球主要地区通讯处理器模块产量（2020-2025）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全球主要地区通讯处理器模块产量（2026-2031）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全球主要地区通讯处理器模块产量市场份额（2020-2031）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中国通讯处理器模块供需现状及预测（2020-2031）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中国通讯处理器模块产能、产量、产能利用率及发展趋势（2020-2031）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中国通讯处理器模块产量、市场需求量及发展趋势（2020-2031）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全球通讯处理器模块销量及销售额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全球市场通讯处理器模块销售额（2020-2031）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全球市场通讯处理器模块销量（2020-2031）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全球市场通讯处理器模块价格趋势（2020-2031）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全球通讯处理器模块主要地区分析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全球主要地区通讯处理器模块市场规模分析：2020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全球主要地区通讯处理器模块销售收入及市场份额（2020-2025年）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全球主要地区通讯处理器模块销售收入预测（2026-2031年）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全球主要地区通讯处理器模块销量分析：2020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全球主要地区通讯处理器模块销量及市场份额（2020-2025年）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全球主要地区通讯处理器模块销量及市场份额预测（2026-2031）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印度市场通讯处理器模块销量、收入及增长率（2020-2031）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全球市场主要厂商通讯处理器模块产能市场份额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全球市场主要厂商通讯处理器模块销量（2020-2025）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全球市场主要厂商通讯处理器模块销量（2020-2025）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全球市场主要厂商通讯处理器模块销售收入（2020-2025）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全球市场主要厂商通讯处理器模块销售价格（2020-2025）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2024年全球主要生产商通讯处理器模块收入排名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中国市场主要厂商通讯处理器模块销量（2020-2025）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中国市场主要厂商通讯处理器模块销量（2020-2025）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中国市场主要厂商通讯处理器模块销售收入（2020-2025）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2024年中国主要生产商通讯处理器模块收入排名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中国市场主要厂商通讯处理器模块销售价格（2020-2025）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全球主要厂商通讯处理器模块总部及产地分布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全球主要厂商成立时间及通讯处理器模块商业化日期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全球主要厂商通讯处理器模块产品类型及应用</w:t>
      </w:r>
      <w:r>
        <w:rPr>
          <w:rFonts w:hint="eastAsia"/>
        </w:rPr>
        <w:br/>
      </w:r>
      <w:r>
        <w:rPr>
          <w:rFonts w:hint="eastAsia"/>
        </w:rPr>
        <w:t>　　4.7 通讯处理器模块行业集中度、竞争程度分析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通讯处理器模块行业集中度分析：2024年全球Top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全球通讯处理器模块第一梯队、第二梯队和第三梯队生产商（品牌）及市场份额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通讯处理器模块销量、收入、价格及毛利率（2020-2025）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不同产品类型通讯处理器模块分析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全球不同产品类型通讯处理器模块销量（2020-2031）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全球不同产品类型通讯处理器模块销量及市场份额（2020-2025）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全球不同产品类型通讯处理器模块销量预测（2026-2031）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全球不同产品类型通讯处理器模块收入（2020-2031）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全球不同产品类型通讯处理器模块收入及市场份额（2020-2025）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全球不同产品类型通讯处理器模块收入预测（2026-2031）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全球不同产品类型通讯处理器模块价格走势（2020-2031）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不同应用通讯处理器模块分析</w:t>
      </w:r>
      <w:r>
        <w:rPr>
          <w:rFonts w:hint="eastAsia"/>
        </w:rPr>
        <w:br/>
      </w:r>
      <w:r>
        <w:rPr>
          <w:rFonts w:hint="eastAsia"/>
        </w:rPr>
        <w:t>　　7.1 全球不同应用通讯处理器模块销量（2020-2031）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全球不同应用通讯处理器模块销量及市场份额（2020-2025）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全球不同应用通讯处理器模块销量预测（2026-2031）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全球不同应用通讯处理器模块收入（2020-2031）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全球不同应用通讯处理器模块收入及市场份额（2020-2025）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全球不同应用通讯处理器模块收入预测（2026-2031）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全球不同应用通讯处理器模块价格走势（2020-2031）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通讯处理器模块产业链分析</w:t>
      </w:r>
      <w:r>
        <w:rPr>
          <w:rFonts w:hint="eastAsia"/>
        </w:rPr>
        <w:br/>
      </w:r>
      <w:r>
        <w:rPr>
          <w:rFonts w:hint="eastAsia"/>
        </w:rPr>
        <w:t>　　8.2 通讯处理器模块工艺制造技术分析</w:t>
      </w:r>
      <w:r>
        <w:rPr>
          <w:rFonts w:hint="eastAsia"/>
        </w:rPr>
        <w:br/>
      </w:r>
      <w:r>
        <w:rPr>
          <w:rFonts w:hint="eastAsia"/>
        </w:rPr>
        <w:t>　　8.3 通讯处理器模块产业上游供应分析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通讯处理器模块下游客户分析</w:t>
      </w:r>
      <w:r>
        <w:rPr>
          <w:rFonts w:hint="eastAsia"/>
        </w:rPr>
        <w:br/>
      </w:r>
      <w:r>
        <w:rPr>
          <w:rFonts w:hint="eastAsia"/>
        </w:rPr>
        <w:t>　　8.5 通讯处理器模块销售渠道分析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通讯处理器模块行业发展机遇及主要驱动因素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通讯处理器模块行业发展面临的风险</w:t>
      </w:r>
      <w:r>
        <w:rPr>
          <w:rFonts w:hint="eastAsia"/>
        </w:rPr>
        <w:br/>
      </w:r>
      <w:r>
        <w:rPr>
          <w:rFonts w:hint="eastAsia"/>
        </w:rPr>
        <w:t>　　9.3 通讯处理器模块行业政策分析</w:t>
      </w:r>
      <w:r>
        <w:rPr>
          <w:rFonts w:hint="eastAsia"/>
        </w:rPr>
        <w:br/>
      </w:r>
      <w:r>
        <w:rPr>
          <w:rFonts w:hint="eastAsia"/>
        </w:rPr>
        <w:t>　　9.4 通讯处理器模块中国企业SWOT分析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全球不同产品类型通讯处理器模块销售额增长（CAGR）趋势2020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通讯处理器模块行业目前发展现状</w:t>
      </w:r>
      <w:r>
        <w:rPr>
          <w:rFonts w:hint="eastAsia"/>
        </w:rPr>
        <w:br/>
      </w:r>
      <w:r>
        <w:rPr>
          <w:rFonts w:hint="eastAsia"/>
        </w:rPr>
        <w:t>　　表 4： 通讯处理器模块发展趋势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全球主要地区通讯处理器模块产量增速（CAGR）：（2020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全球主要地区通讯处理器模块产量（2020-2025）&amp;（千件）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全球主要地区通讯处理器模块产量（2026-2031）&amp;（千件）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全球主要地区通讯处理器模块产量市场份额（2020-2025）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全球主要地区通讯处理器模块产量（2026-2031）&amp;（千件）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全球主要地区通讯处理器模块销售收入增速：（2020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全球主要地区通讯处理器模块销售收入（2020-2025）&amp;（百万美元）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全球主要地区通讯处理器模块销售收入市场份额（2020-2025）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全球主要地区通讯处理器模块收入（2026-2031）&amp;（百万美元）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全球主要地区通讯处理器模块收入市场份额（2026-2031）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全球主要地区通讯处理器模块销量（千件）：2020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全球主要地区通讯处理器模块销量（2020-2025）&amp;（千件）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全球主要地区通讯处理器模块销量市场份额（2020-2025）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全球主要地区通讯处理器模块销量（2026-2031）&amp;（千件）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全球主要地区通讯处理器模块销量份额（2026-2031）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全球市场主要厂商通讯处理器模块产能（2024-2025）&amp;（千件）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全球市场主要厂商通讯处理器模块销量（2020-2025）&amp;（千件）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全球市场主要厂商通讯处理器模块销量市场份额（2020-2025）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全球市场主要厂商通讯处理器模块销售收入（2020-2025）&amp;（百万美元）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全球市场主要厂商通讯处理器模块销售收入市场份额（2020-2025）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全球市场主要厂商通讯处理器模块销售价格（2020-2025）&amp;（美元/件）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2024年全球主要生产商通讯处理器模块收入排名（百万美元）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中国市场主要厂商通讯处理器模块销量（2020-2025）&amp;（千件）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中国市场主要厂商通讯处理器模块销量市场份额（2020-2025）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中国市场主要厂商通讯处理器模块销售收入（2020-2025）&amp;（百万美元）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中国市场主要厂商通讯处理器模块销售收入市场份额（2020-2025）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2024年中国主要生产商通讯处理器模块收入排名（百万美元）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中国市场主要厂商通讯处理器模块销售价格（2020-2025）&amp;（美元/件）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全球主要厂商通讯处理器模块总部及产地分布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全球主要厂商成立时间及通讯处理器模块商业化日期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全球主要厂商通讯处理器模块产品类型及应用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2024年全球通讯处理器模块主要厂商市场地位（第一梯队、第二梯队和第三梯队）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全球通讯处理器模块市场投资、并购等现状分析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通讯处理器模块生产基地、销售区域、竞争对手及市场地位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通讯处理器模块产品规格、参数及市场应用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通讯处理器模块销量（千件）、收入（百万美元）、价格（美元/件）及毛利率（2020-2025）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全球不同产品类型通讯处理器模块销量（2020-2025年）&amp;（千件）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全球不同产品类型通讯处理器模块销量市场份额（2020-2025）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全球不同产品类型通讯处理器模块销量预测（2026-2031）&amp;（千件）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全球市场不同产品类型通讯处理器模块销量市场份额预测（2026-2031）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全球不同产品类型通讯处理器模块收入（2020-2025年）&amp;（百万美元）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全球不同产品类型通讯处理器模块收入市场份额（2020-2025）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全球不同产品类型通讯处理器模块收入预测（2026-2031）&amp;（百万美元）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全球不同产品类型通讯处理器模块收入市场份额预测（2026-2031）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全球不同应用通讯处理器模块销量（2020-2025年）&amp;（千件）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全球不同应用通讯处理器模块销量市场份额（2020-2025）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全球不同应用通讯处理器模块销量预测（2026-2031）&amp;（千件）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全球市场不同应用通讯处理器模块销量市场份额预测（2026-2031）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全球不同应用通讯处理器模块收入（2020-2025年）&amp;（百万美元）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全球不同应用通讯处理器模块收入市场份额（2020-2025）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全球不同应用通讯处理器模块收入预测（2026-2031）&amp;（百万美元）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全球不同应用通讯处理器模块收入市场份额预测（2026-2031）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通讯处理器模块上游原料供应商及联系方式列表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通讯处理器模块典型客户列表</w:t>
      </w:r>
      <w:r>
        <w:rPr>
          <w:rFonts w:hint="eastAsia"/>
        </w:rPr>
        <w:br/>
      </w:r>
      <w:r>
        <w:rPr>
          <w:rFonts w:hint="eastAsia"/>
        </w:rPr>
        <w:t>　　表 96： 通讯处理器模块主要销售模式及销售渠道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通讯处理器模块行业发展机遇及主要驱动因素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通讯处理器模块行业发展面临的风险</w:t>
      </w:r>
      <w:r>
        <w:rPr>
          <w:rFonts w:hint="eastAsia"/>
        </w:rPr>
        <w:br/>
      </w:r>
      <w:r>
        <w:rPr>
          <w:rFonts w:hint="eastAsia"/>
        </w:rPr>
        <w:t>　　表 99： 通讯处理器模块行业政策分析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通讯处理器模块产品图片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全球不同产品类型通讯处理器模块销售额2020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全球不同产品类型通讯处理器模块市场份额2024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全球不同应用通讯处理器模块市场份额2024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全球通讯处理器模块产能、产量、产能利用率及发展趋势（2020-2031）&amp;（千件）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全球通讯处理器模块产量、需求量及发展趋势（2020-2031）&amp;（千件）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全球主要地区通讯处理器模块产量（2020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全球主要地区通讯处理器模块产量市场份额（2020-2031）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中国通讯处理器模块产能、产量、产能利用率及发展趋势（2020-2031）&amp;（千件）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中国通讯处理器模块产量、市场需求量及发展趋势（2020-2031）&amp;（千件）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全球通讯处理器模块市场销售额及增长率：（2020-2031）&amp;（百万美元）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全球市场通讯处理器模块市场规模：2020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全球市场通讯处理器模块价格趋势（2020-2031）&amp;（美元/件）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全球主要地区通讯处理器模块销售收入（2020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全球主要地区通讯处理器模块销售收入市场份额（2020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印度市场通讯处理器模块销量及增长率（2020-2031）&amp;（千件）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印度市场通讯处理器模块收入及增长率（2020-2031）&amp;（百万美元）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2024年全球市场主要厂商通讯处理器模块销量市场份额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2024年全球市场主要厂商通讯处理器模块收入市场份额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2024年中国市场主要厂商通讯处理器模块销量市场份额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2024年中国市场主要厂商通讯处理器模块收入市场份额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2024年全球前五大生产商通讯处理器模块市场份额</w:t>
      </w:r>
      <w:r>
        <w:rPr>
          <w:rFonts w:hint="eastAsia"/>
        </w:rPr>
        <w:br/>
      </w:r>
      <w:r>
        <w:rPr>
          <w:rFonts w:hint="eastAsia"/>
        </w:rPr>
        <w:t>　　图 42： 2024年全球通讯处理器模块第一梯队、第二梯队和第三梯队厂商及市场份额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全球不同产品类型通讯处理器模块价格走势（2020-2031）&amp;（美元/件）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全球不同应用通讯处理器模块价格走势（2020-2031）&amp;（美元/件）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通讯处理器模块产业链</w:t>
      </w:r>
      <w:r>
        <w:rPr>
          <w:rFonts w:hint="eastAsia"/>
        </w:rPr>
        <w:br/>
      </w:r>
      <w:r>
        <w:rPr>
          <w:rFonts w:hint="eastAsia"/>
        </w:rPr>
        <w:t>　　图 46： 通讯处理器模块中国企业SWOT分析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88f7831d47af" w:history="1">
        <w:r>
          <w:rPr>
            <w:rStyle w:val="Hyperlink"/>
          </w:rPr>
          <w:t>2025-2031年全球与中国通讯处理器模块行业发展研究及市场前景分析报告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88f7831d47af" w:history="1">
        <w:r>
          <w:rPr>
            <w:rStyle w:val="Hyperlink"/>
          </w:rPr>
          <w:t>https://www.20087.com/1/67/TongXunChuLiQiMoKuaiHangYeQianJingFenXi.html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5055d071e475c" w:history="1">
      <w:r>
        <w:rPr>
          <w:rStyle w:val="Hyperlink"/>
        </w:rPr>
        <w:t>2025-2031年全球与中国通讯处理器模块行业发展研究及市场前景分析报告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ongXunChuLiQiMoKuaiHangYeQianJingFenXi.html" TargetMode="External" Id="Rbe0488f7831d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ongXunChuLiQiMoKuaiHangYeQianJingFenXi.html" TargetMode="External" Id="R3b85055d071e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2025-02-26T04:02:54Z</dcterms:created>
  <dcterms:modified xsi:type="dcterms:W3CDTF">2025-02-26T05:02:54Z</dcterms:modified>
  <dc:subject>2025-2031年全球与中国通讯处理器模块行业发展研究及市场前景分析报告</dc:subject>
  <dc:title>2025-2031年全球与中国通讯处理器模块行业发展研究及市场前景分析报告</dc:title>
  <cp:keywords>2025-2031年全球与中国通讯处理器模块行业发展研究及市场前景分析报告</cp:keywords>
  <dc:description>2025-2031年全球与中国通讯处理器模块行业发展研究及市场前景分析报告</dc:description>
</cp:coreProperties>
</file>