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a1fa9862d4397" w:history="1">
              <w:r>
                <w:rPr>
                  <w:rStyle w:val="Hyperlink"/>
                </w:rPr>
                <w:t>2026-2032年中国差分接收器行业现状分析与发展前景报告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a1fa9862d4397" w:history="1">
              <w:r>
                <w:rPr>
                  <w:rStyle w:val="Hyperlink"/>
                </w:rPr>
                <w:t>2026-2032年中国差分接收器行业现状分析与发展前景报告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a1fa9862d4397" w:history="1">
                <w:r>
                  <w:rPr>
                    <w:rStyle w:val="Hyperlink"/>
                  </w:rPr>
                  <w:t>https://www.20087.com/3/37/ChaFenJieShouQiDeXianZhuangYuQianJing.html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差分接收器是高速数据传输链路中的关键信号调理器件，广泛应用于工业通信（如RS-485、CAN）、视频接口（LVDS）及测试测量设备中，通过抑制共模噪声提升信号完整性。差分接收器采用高共模抑制比（CMRR &gt; 60dB）、宽输入电压范围及低传播延迟设计，支持高达数Gbps的数据速率。在工业环境中，接收器需具备±15kV ESD保护、宽温工作（-40℃至+125℃）及故障安全偏置功能，确保总线空闲时输出确定状态。然而，在长距离传输、多节点并联或强电磁干扰场景下，信号反射、地电位差及码间串扰仍是误码率升高的主因。</w:t>
      </w:r>
      <w:r>
        <w:rPr>
          <w:rFonts w:hint="eastAsia"/>
        </w:rPr>
        <w:br/>
      </w:r>
      <w:r>
        <w:rPr>
          <w:rFonts w:hint="eastAsia"/>
        </w:rPr>
        <w:t>　　未来，差分接收器将向更高带宽、智能均衡与功能安全集成方向发展。内置自适应均衡器与CTLE（连续时间线性均衡）电路将补偿信道损耗，支持10 Gbps以上速率；集成眼图监测功能可实时评估链路质量。在汽车与工业领域，符合ISO 26262或IEC 61508的安全机制将成标配。此外，接收器将支持多协议自动识别（如CAN FD/LVDS/MLVDS），简化系统设计。随着5G前传、机器视觉与自动驾驶数据量激增，具备超低抖动、高抗扰性与边缘诊断能力的新一代差分接收器，将成为可靠高速互连的物理层基石。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a1fa9862d4397" w:history="1">
        <w:r>
          <w:rPr>
            <w:rStyle w:val="Hyperlink"/>
          </w:rPr>
          <w:t>2026-2032年中国差分接收器行业现状分析与发展前景报告</w:t>
        </w:r>
      </w:hyperlink>
      <w:r>
        <w:rPr>
          <w:rFonts w:hint="eastAsia"/>
        </w:rPr>
        <w:t>》依托国家统计局、相关行业协会及科研机构的详实数据，结合差分接收器行业研究团队的长期监测，系统分析了差分接收器行业的市场规模、需求特征及产业链结构。报告全面阐述了差分接收器行业现状，科学预测了市场前景与发展趋势，重点评估了差分接收器重点企业的经营表现及竞争格局。同时，报告深入剖析了价格动态、市场集中度及品牌影响力，并对差分接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按照不同产品类型，差分接收器主要可以分为如下几个类别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中国不同产品类型差分接收器增长趋势2021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四通道</w:t>
      </w:r>
      <w:r>
        <w:rPr>
          <w:rFonts w:hint="eastAsia"/>
        </w:rPr>
        <w:br/>
      </w:r>
      <w:r>
        <w:rPr>
          <w:rFonts w:hint="eastAsia"/>
        </w:rPr>
        <w:t>　　1.3 从不同应用，差分接收器主要包括如下几个方面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中国不同应用差分接收器增长趋势2021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中国差分接收器发展现状及未来趋势（2021-2032）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中国市场差分接收器收入及增长率（2021-2032）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中国市场差分接收器销量及增长率（2021-2032）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中国市场主要差分接收器厂商分析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中国市场主要厂商差分接收器销量及市场占有率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中国市场主要厂商差分接收器销量（2021-2026）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中国市场主要厂商差分接收器收入及市场占有率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中国市场主要厂商差分接收器收入（2021-2026）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中国市场主要厂商差分接收器收入市场份额（2021-2026）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2025年中国市场主要厂商差分接收器收入排名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中国市场主要厂商差分接收器价格（2021-2026）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中国市场主要厂商差分接收器总部及产地分布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中国市场主要厂商成立时间及差分接收器商业化日期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中国市场主要厂商差分接收器产品类型及应用</w:t>
      </w:r>
      <w:r>
        <w:rPr>
          <w:rFonts w:hint="eastAsia"/>
        </w:rPr>
        <w:br/>
      </w:r>
      <w:r>
        <w:rPr>
          <w:rFonts w:hint="eastAsia"/>
        </w:rPr>
        <w:t>　　2.7 差分接收器行业集中度、竞争程度分析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差分接收器行业集中度分析：2025年中国Top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中国市场差分接收器第一梯队、第二梯队和第三梯队厂商（品牌）及2025年市场份额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重点企业（12）在中国市场差分接收器销量、收入、价格及毛利率（2021-2026）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不同产品类型差分接收器分析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中国市场不同产品类型差分接收器销量预测（2027-2032）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中国市场不同产品类型差分接收器规模（2021-2032）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中国市场不同产品类型差分接收器规模及市场份额（2021-2026）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中国市场不同产品类型差分接收器规模预测（2027-2032）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中国市场不同产品类型差分接收器价格走势（2021-2032）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不同应用差分接收器分析</w:t>
      </w:r>
      <w:r>
        <w:rPr>
          <w:rFonts w:hint="eastAsia"/>
        </w:rPr>
        <w:br/>
      </w:r>
      <w:r>
        <w:rPr>
          <w:rFonts w:hint="eastAsia"/>
        </w:rPr>
        <w:t>　　5.1 中国市场不同应用差分接收器销量（2021-2032）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中国市场不同应用差分接收器销量及市场份额（2021-2026）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中国市场不同应用差分接收器销量预测（2027-2032）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中国市场不同应用差分接收器规模（2021-2032）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中国市场不同应用差分接收器规模及市场份额（2021-2026）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中国市场不同应用差分接收器规模预测（2027-2032）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中国市场不同应用差分接收器价格走势（2021-2032）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差分接收器行业发展分析---发展趋势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差分接收器行业发展分析---厂商壁垒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差分接收器行业发展分析---驱动因素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差分接收器行业发展分析---制约因素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差分接收器中国企业SWOT分析</w:t>
      </w:r>
      <w:r>
        <w:rPr>
          <w:rFonts w:hint="eastAsia"/>
        </w:rPr>
        <w:br/>
      </w:r>
      <w:r>
        <w:rPr>
          <w:rFonts w:hint="eastAsia"/>
        </w:rPr>
        <w:t>　　6.6 差分接收器行业发展分析---行业政策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差分接收器行业产业链简介</w:t>
      </w:r>
      <w:r>
        <w:rPr>
          <w:rFonts w:hint="eastAsia"/>
        </w:rPr>
        <w:br/>
      </w:r>
      <w:r>
        <w:rPr>
          <w:rFonts w:hint="eastAsia"/>
        </w:rPr>
        <w:t>　　7.2 差分接收器产业链分析-上游</w:t>
      </w:r>
      <w:r>
        <w:rPr>
          <w:rFonts w:hint="eastAsia"/>
        </w:rPr>
        <w:br/>
      </w:r>
      <w:r>
        <w:rPr>
          <w:rFonts w:hint="eastAsia"/>
        </w:rPr>
        <w:t>　　7.3 差分接收器产业链分析-中游</w:t>
      </w:r>
      <w:r>
        <w:rPr>
          <w:rFonts w:hint="eastAsia"/>
        </w:rPr>
        <w:br/>
      </w:r>
      <w:r>
        <w:rPr>
          <w:rFonts w:hint="eastAsia"/>
        </w:rPr>
        <w:t>　　7.4 差分接收器产业链分析-下游</w:t>
      </w:r>
      <w:r>
        <w:rPr>
          <w:rFonts w:hint="eastAsia"/>
        </w:rPr>
        <w:br/>
      </w:r>
      <w:r>
        <w:rPr>
          <w:rFonts w:hint="eastAsia"/>
        </w:rPr>
        <w:t>　　7.5 差分接收器行业采购模式</w:t>
      </w:r>
      <w:r>
        <w:rPr>
          <w:rFonts w:hint="eastAsia"/>
        </w:rPr>
        <w:br/>
      </w:r>
      <w:r>
        <w:rPr>
          <w:rFonts w:hint="eastAsia"/>
        </w:rPr>
        <w:t>　　7.6 差分接收器行业生产模式</w:t>
      </w:r>
      <w:r>
        <w:rPr>
          <w:rFonts w:hint="eastAsia"/>
        </w:rPr>
        <w:br/>
      </w:r>
      <w:r>
        <w:rPr>
          <w:rFonts w:hint="eastAsia"/>
        </w:rPr>
        <w:t>　　7.7 差分接收器行业销售模式及销售渠道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中国本土差分接收器产能、产量分析</w:t>
      </w:r>
      <w:r>
        <w:rPr>
          <w:rFonts w:hint="eastAsia"/>
        </w:rPr>
        <w:br/>
      </w:r>
      <w:r>
        <w:rPr>
          <w:rFonts w:hint="eastAsia"/>
        </w:rPr>
        <w:t>　　8.1 中国差分接收器供需现状及预测（2021-2032）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中国差分接收器产能、产量、产能利用率及发展趋势（2021-2032）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中国差分接收器产量、市场需求量及发展趋势（2021-2032）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中国差分接收器进出口分析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中国市场差分接收器主要进口来源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中国市场差分接收器主要出口目的地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不同产品类型差分接收器市场规模2021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不同应用差分接收器市场规模2021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中国市场主要厂商差分接收器收入（2021-2026）&amp;（万元）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中国市场主要厂商差分接收器收入份额（2021-2026）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2025年中国主要生产商差分接收器收入排名（万元）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中国市场主要厂商差分接收器价格（2021-2026）&amp;（元/件）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中国市场主要厂商差分接收器总部及产地分布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中国市场主要厂商成立时间及差分接收器商业化日期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中国市场主要厂商差分接收器产品类型及应用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2025年中国市场差分接收器主要厂商市场地位（第一梯队、第二梯队和第三梯队）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差分接收器市场投资、并购等现状分析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差分接收器生产基地、总部、竞争对手及市场地位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差分接收器产品规格、参数及市场应用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差分接收器销量（件）、收入（万元）、价格（元/件）及毛利率（2021-2026）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中国市场不同产品类型差分接收器销量预测（2027-2032）&amp;（件）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中国市场不同产品类型差分接收器销量市场份额预测（2027-2032）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中国市场不同产品类型差分接收器规模（2021-2026）&amp;（万元）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中国市场不同产品类型差分接收器规模市场份额（2021-2026）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中国市场不同产品类型差分接收器规模预测（2027-2032）&amp;（万元）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中国市场不同产品类型差分接收器规模市场份额预测（2027-2032）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中国市场不同应用差分接收器销量（2021-2026）&amp;（件）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中国市场不同应用差分接收器销量市场份额（2021-2026）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中国市场不同应用差分接收器销量预测（2027-2032）&amp;（件）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中国市场不同应用差分接收器销量市场份额预测（2027-2032）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中国市场不同应用差分接收器规模（2021-2026）&amp;（万元）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中国市场不同应用差分接收器规模市场份额（2021-2026）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中国市场不同应用差分接收器规模预测（2027-2032）&amp;（万元）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中国市场不同应用差分接收器规模市场份额预测（2027-2032）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差分接收器行业发展分析---发展趋势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差分接收器行业发展分析---厂商壁垒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差分接收器行业发展分析---驱动因素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差分接收器行业发展分析---制约因素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差分接收器行业相关重点政策一览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差分接收器行业供应链分析</w:t>
      </w:r>
      <w:r>
        <w:rPr>
          <w:rFonts w:hint="eastAsia"/>
        </w:rPr>
        <w:br/>
      </w:r>
      <w:r>
        <w:rPr>
          <w:rFonts w:hint="eastAsia"/>
        </w:rPr>
        <w:t>　　表 96： 差分接收器上游原料供应商</w:t>
      </w:r>
      <w:r>
        <w:rPr>
          <w:rFonts w:hint="eastAsia"/>
        </w:rPr>
        <w:br/>
      </w:r>
      <w:r>
        <w:rPr>
          <w:rFonts w:hint="eastAsia"/>
        </w:rPr>
        <w:t>　　表 97： 差分接收器行业主要下游客户</w:t>
      </w:r>
      <w:r>
        <w:rPr>
          <w:rFonts w:hint="eastAsia"/>
        </w:rPr>
        <w:br/>
      </w:r>
      <w:r>
        <w:rPr>
          <w:rFonts w:hint="eastAsia"/>
        </w:rPr>
        <w:t>　　表 98： 差分接收器典型经销商</w:t>
      </w:r>
      <w:r>
        <w:rPr>
          <w:rFonts w:hint="eastAsia"/>
        </w:rPr>
        <w:br/>
      </w:r>
      <w:r>
        <w:rPr>
          <w:rFonts w:hint="eastAsia"/>
        </w:rPr>
        <w:t>　　表 99： 中国差分接收器产量、销量、进口量及出口量（2021-2026）&amp;（件）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中国差分接收器产量、销量、进口量及出口量预测（2027-2032）&amp;（件）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中国市场差分接收器主要进口来源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中国市场差分接收器主要出口目的地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差分接收器产品图片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中国不同产品类型差分接收器市场规模市场份额2025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双通道产品图片</w:t>
      </w:r>
      <w:r>
        <w:rPr>
          <w:rFonts w:hint="eastAsia"/>
        </w:rPr>
        <w:br/>
      </w:r>
      <w:r>
        <w:rPr>
          <w:rFonts w:hint="eastAsia"/>
        </w:rPr>
        <w:t>　　图 4： 四通道产品图片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中国不同应用差分接收器市场份额2025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中国市场差分接收器市场规模，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中国市场差分接收器收入及增长率（2021-2032）&amp;（万元）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中国市场差分接收器销量及增长率（2021-2032）&amp;（件）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2025年中国市场主要厂商差分接收器销量市场份额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2025年中国市场主要厂商差分接收器收入市场份额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2025年中国市场前五大厂商差分接收器市场份额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2025年中国市场差分接收器第一梯队、第二梯队和第三梯队厂商（品牌）及市场份额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中国市场不同产品类型差分接收器价格走势（2021-2032）&amp;（元/件）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中国市场不同应用差分接收器价格走势（2021-2032）&amp;（元/件）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差分接收器中国企业SWOT分析</w:t>
      </w:r>
      <w:r>
        <w:rPr>
          <w:rFonts w:hint="eastAsia"/>
        </w:rPr>
        <w:br/>
      </w:r>
      <w:r>
        <w:rPr>
          <w:rFonts w:hint="eastAsia"/>
        </w:rPr>
        <w:t>　　图 20： 差分接收器产业链</w:t>
      </w:r>
      <w:r>
        <w:rPr>
          <w:rFonts w:hint="eastAsia"/>
        </w:rPr>
        <w:br/>
      </w:r>
      <w:r>
        <w:rPr>
          <w:rFonts w:hint="eastAsia"/>
        </w:rPr>
        <w:t>　　图 21： 差分接收器行业采购模式分析</w:t>
      </w:r>
      <w:r>
        <w:rPr>
          <w:rFonts w:hint="eastAsia"/>
        </w:rPr>
        <w:br/>
      </w:r>
      <w:r>
        <w:rPr>
          <w:rFonts w:hint="eastAsia"/>
        </w:rPr>
        <w:t>　　图 22： 差分接收器行业生产模式分析</w:t>
      </w:r>
      <w:r>
        <w:rPr>
          <w:rFonts w:hint="eastAsia"/>
        </w:rPr>
        <w:br/>
      </w:r>
      <w:r>
        <w:rPr>
          <w:rFonts w:hint="eastAsia"/>
        </w:rPr>
        <w:t>　　图 23： 差分接收器行业销售模式分析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中国差分接收器产能、产量、产能利用率及发展趋势（2021-2032）&amp;（件）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中国差分接收器产量、市场需求量及发展趋势（2021-2032）&amp;（件）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a1fa9862d4397" w:history="1">
        <w:r>
          <w:rPr>
            <w:rStyle w:val="Hyperlink"/>
          </w:rPr>
          <w:t>2026-2032年中国差分接收器行业现状分析与发展前景报告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a1fa9862d4397" w:history="1">
        <w:r>
          <w:rPr>
            <w:rStyle w:val="Hyperlink"/>
          </w:rPr>
          <w:t>https://www.20087.com/3/37/ChaFenJieShouQiDeXianZhuangYuQianJing.html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热点：超外差接收机工作原理、差分接收器ISL59910内部异常、差分连接器、差分接收器作用、差分驱动器工作原理、差分接收电路、差分编码器接线原理、差分连接器作用、什么叫差分信号?详解差分信号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f4f3879147ac" w:history="1">
      <w:r>
        <w:rPr>
          <w:rStyle w:val="Hyperlink"/>
        </w:rPr>
        <w:t>2026-2032年中国差分接收器行业现状分析与发展前景报告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aFenJieShouQiDeXianZhuangYuQianJing.html" TargetMode="External" Id="Ra9ba1fa9862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aFenJieShouQiDeXianZhuangYuQianJing.html" TargetMode="External" Id="R0f74f4f38791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2026-01-25T01:53:49Z</dcterms:created>
  <dcterms:modified xsi:type="dcterms:W3CDTF">2026-01-25T02:53:49Z</dcterms:modified>
  <dc:subject>2026-2032年中国差分接收器行业现状分析与发展前景报告</dc:subject>
  <dc:title>2026-2032年中国差分接收器行业现状分析与发展前景报告</dc:title>
  <cp:keywords>2026-2032年中国差分接收器行业现状分析与发展前景报告</cp:keywords>
  <dc:description>2026-2032年中国差分接收器行业现状分析与发展前景报告</dc:description>
</cp:coreProperties>
</file>