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9409735a3742c2" w:history="1">
              <w:r>
                <w:rPr>
                  <w:rStyle w:val="Hyperlink"/>
                </w:rPr>
                <w:t>2026年中国CAD软件产业研究与前景分析报告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9409735a3742c2" w:history="1">
              <w:r>
                <w:rPr>
                  <w:rStyle w:val="Hyperlink"/>
                </w:rPr>
                <w:t>2026年中国CAD软件产业研究与前景分析报告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9409735a3742c2" w:history="1">
                <w:r>
                  <w:rPr>
                    <w:rStyle w:val="Hyperlink"/>
                  </w:rPr>
                  <w:t>https://www.20087.com/5/57/CADRuanJianHangYeDiaoYanBaoGao.html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AD软件是一种计算机辅助设计工具，广泛应用于工程设计、建筑、机械制造等多个领域。近年来，随着计算机图形学和人工智能技术的进步，CAD软件在设计效率、交互体验方面取得了长足进展。当前市场上，CAD软件不仅在模型精度、易用性方面有所提高，而且在成本效益和使用便捷性方面也实现了突破。此外，随着用户对高效、智能设计解决方案的需求增加，CAD软件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CAD软件的发展将更加注重技术创新和可持续性。市场调研网指出，一方面，随着新材料和制造技术的进步，CAD软件将更加注重提高其设计效率和交互体验，以适应更多高性能应用的需求。另一方面，随着对可持续发展的要求提高，CAD软件将更加注重采用环保型设计理念和技术，减少对环境的影响。此外，随着对智能化和自动化需求的增加，CAD软件将更加注重集成智能监测和控制功能，实现对设计过程的实时监控和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9409735a3742c2" w:history="1">
        <w:r>
          <w:rPr>
            <w:rStyle w:val="Hyperlink"/>
          </w:rPr>
          <w:t>2026年中国CAD软件产业研究与前景分析报告</w:t>
        </w:r>
      </w:hyperlink>
      <w:r>
        <w:rPr>
          <w:rFonts w:hint="eastAsia"/>
        </w:rPr>
        <w:t>》依托国家统计局、相关行业协会及科研单位提供的权威数据，全面分析了CAD软件行业发展环境、产业链结构、市场供需状况及价格变化，重点研究了CAD软件行业内主要企业的经营现状。报告对CAD软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CAD软件产品概述</w:t>
      </w:r>
      <w:r>
        <w:rPr>
          <w:rFonts w:hint="eastAsia"/>
        </w:rPr>
        <w:br/>
      </w:r>
      <w:r>
        <w:rPr>
          <w:rFonts w:hint="eastAsia"/>
        </w:rPr>
        <w:t>　　第一节 CAD软件产品定义</w:t>
      </w:r>
      <w:r>
        <w:rPr>
          <w:rFonts w:hint="eastAsia"/>
        </w:rPr>
        <w:br/>
      </w:r>
      <w:r>
        <w:rPr>
          <w:rFonts w:hint="eastAsia"/>
        </w:rPr>
        <w:t>　　第二节 CAD软件产品特点</w:t>
      </w:r>
      <w:r>
        <w:rPr>
          <w:rFonts w:hint="eastAsia"/>
        </w:rPr>
        <w:br/>
      </w:r>
      <w:r>
        <w:rPr>
          <w:rFonts w:hint="eastAsia"/>
        </w:rPr>
        <w:t>　　第三节 CAD软件产品用途分析</w:t>
      </w:r>
      <w:r>
        <w:rPr>
          <w:rFonts w:hint="eastAsia"/>
        </w:rPr>
        <w:br/>
      </w:r>
      <w:r>
        <w:rPr>
          <w:rFonts w:hint="eastAsia"/>
        </w:rPr>
        <w:t>　　第四节 CAD软件行业发展历程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2025-2026年中国CAD软件行业发展环境分析</w:t>
      </w:r>
      <w:r>
        <w:rPr>
          <w:rFonts w:hint="eastAsia"/>
        </w:rPr>
        <w:br/>
      </w:r>
      <w:r>
        <w:rPr>
          <w:rFonts w:hint="eastAsia"/>
        </w:rPr>
        <w:t>　　第一节 CAD软件行业经济环境分析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CAD软件行业政策环境分析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一、CAD软件行业相关政策</w:t>
      </w:r>
      <w:r>
        <w:rPr>
          <w:rFonts w:hint="eastAsia"/>
        </w:rPr>
        <w:br/>
      </w:r>
      <w:r>
        <w:rPr>
          <w:rFonts w:hint="eastAsia"/>
        </w:rPr>
        <w:t>　　　　二、CAD软件行业相关标准</w:t>
      </w:r>
      <w:r>
        <w:rPr>
          <w:rFonts w:hint="eastAsia"/>
        </w:rPr>
        <w:br/>
      </w:r>
      <w:r>
        <w:rPr>
          <w:rFonts w:hint="eastAsia"/>
        </w:rPr>
        <w:t>　　第三节 CAD软件行业技术环境分析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2025-2026年全球CAD软件行业市场运行形势分析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2025-2026年全球CAD软件行业发展概况</w:t>
      </w:r>
      <w:r>
        <w:rPr>
          <w:rFonts w:hint="eastAsia"/>
        </w:rPr>
        <w:br/>
      </w:r>
      <w:r>
        <w:rPr>
          <w:rFonts w:hint="eastAsia"/>
        </w:rPr>
        <w:t>　　第二节 全球CAD软件行业发展走势</w:t>
      </w:r>
      <w:r>
        <w:rPr>
          <w:rFonts w:hint="eastAsia"/>
        </w:rPr>
        <w:br/>
      </w:r>
      <w:r>
        <w:rPr>
          <w:rFonts w:hint="eastAsia"/>
        </w:rPr>
        <w:t>　　　　一、全球CAD软件行业市场分布情况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二、全球CAD软件行业发展趋势分析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全球CAD软件行业重点国家和区域分析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中国CAD软件行业供给与需求情况分析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2021-2026年中国CAD软件行业总体规模</w:t>
      </w:r>
      <w:r>
        <w:rPr>
          <w:rFonts w:hint="eastAsia"/>
        </w:rPr>
        <w:br/>
      </w:r>
      <w:r>
        <w:rPr>
          <w:rFonts w:hint="eastAsia"/>
        </w:rPr>
        <w:t>　　第二节 中国CAD软件行业盈利情况分析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中国CAD软件行业产量情况分析与预测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一、2021-2026年CAD软件行业产量统计分析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二、2026年CAD软件行业产量特点分析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三、2026-2032年中国CAD软件行业产量预测分析</w:t>
      </w:r>
      <w:r>
        <w:rPr>
          <w:rFonts w:hint="eastAsia"/>
        </w:rPr>
        <w:br/>
      </w:r>
      <w:r>
        <w:rPr>
          <w:rFonts w:hint="eastAsia"/>
        </w:rPr>
        <w:t>　　第四节 中国CAD软件行业需求概况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一、2021-2026年中国CAD软件行业需求情况分析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二、2026年中国CAD软件行业市场需求特点分析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三、2026-2032年中国CAD软件市场需求预测分析</w:t>
      </w:r>
      <w:r>
        <w:rPr>
          <w:rFonts w:hint="eastAsia"/>
        </w:rPr>
        <w:br/>
      </w:r>
      <w:r>
        <w:rPr>
          <w:rFonts w:hint="eastAsia"/>
        </w:rPr>
        <w:t>　　第五节 CAD软件产业供需平衡状况分析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中国CAD软件行业进出口情况分析预测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中国CAD软件行业进口情况分析预测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一、2021-2026年中国CAD软件行业进口情况分析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二、2025-2026年中国CAD软件行业进口特点分析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三、2021-2032年中国CAD软件行业进口情况预测</w:t>
      </w:r>
      <w:r>
        <w:rPr>
          <w:rFonts w:hint="eastAsia"/>
        </w:rPr>
        <w:br/>
      </w:r>
      <w:r>
        <w:rPr>
          <w:rFonts w:hint="eastAsia"/>
        </w:rPr>
        <w:t>　　第二节 中国CAD软件行业出口情况分析预测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一、2021-2026年中国CAD软件行业出口情况分析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二、2025-2026年中国CAD软件行业出口特点分析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二、2021-2032年中国CAD软件行业出口情况预测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影响中国CAD软件行业进出口因素分析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中国CAD软件行业规模与效益分析预测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CAD软件行业规模分析及预测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一、2021-2026年CAD软件行业资产规模变化分析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二、2021-2032年CAD软件行业资产规模预测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三、2021-2026年CAD软件行业收入和利润变化分析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四、2021-2032年CAD软件行业收入和利润预测</w:t>
      </w:r>
      <w:r>
        <w:rPr>
          <w:rFonts w:hint="eastAsia"/>
        </w:rPr>
        <w:br/>
      </w:r>
      <w:r>
        <w:rPr>
          <w:rFonts w:hint="eastAsia"/>
        </w:rPr>
        <w:t>　　第二节 CAD软件行业效益分析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一、2021-2026年CAD软件行业三费变化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二、2021-2026年CAD软件行业效益分析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CAD软件上下游行业发展现状与趋势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CAD软件上游行业发展分析</w:t>
      </w:r>
      <w:r>
        <w:rPr>
          <w:rFonts w:hint="eastAsia"/>
        </w:rPr>
        <w:br/>
      </w:r>
      <w:r>
        <w:rPr>
          <w:rFonts w:hint="eastAsia"/>
        </w:rPr>
        <w:t>　　　　一、CAD软件上游行业发展现状</w:t>
      </w:r>
      <w:r>
        <w:rPr>
          <w:rFonts w:hint="eastAsia"/>
        </w:rPr>
        <w:br/>
      </w:r>
      <w:r>
        <w:rPr>
          <w:rFonts w:hint="eastAsia"/>
        </w:rPr>
        <w:t>　　　　二、CAD软件上游行业发展趋势预测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三、行业新动态及其对CAD软件行业的影响分析</w:t>
      </w:r>
      <w:r>
        <w:rPr>
          <w:rFonts w:hint="eastAsia"/>
        </w:rPr>
        <w:br/>
      </w:r>
      <w:r>
        <w:rPr>
          <w:rFonts w:hint="eastAsia"/>
        </w:rPr>
        <w:t>　　第二节 CAD软件下游行业发展分析</w:t>
      </w:r>
      <w:r>
        <w:rPr>
          <w:rFonts w:hint="eastAsia"/>
        </w:rPr>
        <w:br/>
      </w:r>
      <w:r>
        <w:rPr>
          <w:rFonts w:hint="eastAsia"/>
        </w:rPr>
        <w:t>　　　　一、CAD软件下游行业发展现状</w:t>
      </w:r>
      <w:r>
        <w:rPr>
          <w:rFonts w:hint="eastAsia"/>
        </w:rPr>
        <w:br/>
      </w:r>
      <w:r>
        <w:rPr>
          <w:rFonts w:hint="eastAsia"/>
        </w:rPr>
        <w:t>　　　　二、CAD软件下游行业发展趋势预测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三、行业新动态及其对CAD软件行业的影响分析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CAD软件行业竞争格局分析</w:t>
      </w:r>
      <w:r>
        <w:rPr>
          <w:rFonts w:hint="eastAsia"/>
        </w:rPr>
        <w:br/>
      </w:r>
      <w:r>
        <w:rPr>
          <w:rFonts w:hint="eastAsia"/>
        </w:rPr>
        <w:t>　　第一节 CAD软件行业集中度分析</w:t>
      </w:r>
      <w:r>
        <w:rPr>
          <w:rFonts w:hint="eastAsia"/>
        </w:rPr>
        <w:br/>
      </w:r>
      <w:r>
        <w:rPr>
          <w:rFonts w:hint="eastAsia"/>
        </w:rPr>
        <w:t>　　　　一、CAD软件市场集中度分析</w:t>
      </w:r>
      <w:r>
        <w:rPr>
          <w:rFonts w:hint="eastAsia"/>
        </w:rPr>
        <w:br/>
      </w:r>
      <w:r>
        <w:rPr>
          <w:rFonts w:hint="eastAsia"/>
        </w:rPr>
        <w:t>　　　　二、CAD软件企业集中度分析</w:t>
      </w:r>
      <w:r>
        <w:rPr>
          <w:rFonts w:hint="eastAsia"/>
        </w:rPr>
        <w:br/>
      </w:r>
      <w:r>
        <w:rPr>
          <w:rFonts w:hint="eastAsia"/>
        </w:rPr>
        <w:t>　　　　三、CAD软件区域集中度分析</w:t>
      </w:r>
      <w:r>
        <w:rPr>
          <w:rFonts w:hint="eastAsia"/>
        </w:rPr>
        <w:br/>
      </w:r>
      <w:r>
        <w:rPr>
          <w:rFonts w:hint="eastAsia"/>
        </w:rPr>
        <w:t>　　第二节 CAD软件行业竞争格局分析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一、2025-2026年CAD软件行业竞争分析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二、2025-2026年中外CAD软件产品竞争分析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三、2021-2026年中国CAD软件市场竞争分析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四、2021-2032年国内主要CAD软件企业动向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中国CAD软件行业重点企业竞争力分析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CAD软件企业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三、CAD软件企业经营状况</w:t>
      </w:r>
      <w:r>
        <w:rPr>
          <w:rFonts w:hint="eastAsia"/>
        </w:rPr>
        <w:br/>
      </w:r>
      <w:r>
        <w:rPr>
          <w:rFonts w:hint="eastAsia"/>
        </w:rPr>
        <w:t>　　　　四、CAD软件企业发展策略</w:t>
      </w:r>
      <w:r>
        <w:rPr>
          <w:rFonts w:hint="eastAsia"/>
        </w:rPr>
        <w:br/>
      </w:r>
      <w:r>
        <w:rPr>
          <w:rFonts w:hint="eastAsia"/>
        </w:rPr>
        <w:t>　　第二节 CAD软件领先企业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三、CAD软件企业经营状况</w:t>
      </w:r>
      <w:r>
        <w:rPr>
          <w:rFonts w:hint="eastAsia"/>
        </w:rPr>
        <w:br/>
      </w:r>
      <w:r>
        <w:rPr>
          <w:rFonts w:hint="eastAsia"/>
        </w:rPr>
        <w:t>　　　　四、CAD软件企业发展策略</w:t>
      </w:r>
      <w:r>
        <w:rPr>
          <w:rFonts w:hint="eastAsia"/>
        </w:rPr>
        <w:br/>
      </w:r>
      <w:r>
        <w:rPr>
          <w:rFonts w:hint="eastAsia"/>
        </w:rPr>
        <w:t>　　第三节 CAD软件代表企业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三、CAD软件企业经营状况</w:t>
      </w:r>
      <w:r>
        <w:rPr>
          <w:rFonts w:hint="eastAsia"/>
        </w:rPr>
        <w:br/>
      </w:r>
      <w:r>
        <w:rPr>
          <w:rFonts w:hint="eastAsia"/>
        </w:rPr>
        <w:t>　　　　四、CAD软件企业发展策略</w:t>
      </w:r>
      <w:r>
        <w:rPr>
          <w:rFonts w:hint="eastAsia"/>
        </w:rPr>
        <w:br/>
      </w:r>
      <w:r>
        <w:rPr>
          <w:rFonts w:hint="eastAsia"/>
        </w:rPr>
        <w:t>　　第四节 CAD软件标杆企业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三、CAD软件企业经营状况</w:t>
      </w:r>
      <w:r>
        <w:rPr>
          <w:rFonts w:hint="eastAsia"/>
        </w:rPr>
        <w:br/>
      </w:r>
      <w:r>
        <w:rPr>
          <w:rFonts w:hint="eastAsia"/>
        </w:rPr>
        <w:t>　　　　四、CAD软件企业发展策略</w:t>
      </w:r>
      <w:r>
        <w:rPr>
          <w:rFonts w:hint="eastAsia"/>
        </w:rPr>
        <w:br/>
      </w:r>
      <w:r>
        <w:rPr>
          <w:rFonts w:hint="eastAsia"/>
        </w:rPr>
        <w:t>　　第五节 CAD软件重点企业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三、CAD软件企业经营状况</w:t>
      </w:r>
      <w:r>
        <w:rPr>
          <w:rFonts w:hint="eastAsia"/>
        </w:rPr>
        <w:br/>
      </w:r>
      <w:r>
        <w:rPr>
          <w:rFonts w:hint="eastAsia"/>
        </w:rPr>
        <w:t>　　　　四、CAD软件企业发展策略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CAD软件行业企业经营策略研究分析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CAD软件企业多样化经营策略分析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一、CAD软件企业多样化经营情况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二、现行CAD软件行业多样化经营的方向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大型CAD软件企业集团未来发展策略分析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对中小CAD软件企业生产经营的建议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中国CAD软件产业市场竞争策略建议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中国CAD软件市场竞争策略建议</w:t>
      </w:r>
      <w:r>
        <w:rPr>
          <w:rFonts w:hint="eastAsia"/>
        </w:rPr>
        <w:br/>
      </w:r>
      <w:r>
        <w:rPr>
          <w:rFonts w:hint="eastAsia"/>
        </w:rPr>
        <w:t>　　　　一、CAD软件市场定位策略建议</w:t>
      </w:r>
      <w:r>
        <w:rPr>
          <w:rFonts w:hint="eastAsia"/>
        </w:rPr>
        <w:br/>
      </w:r>
      <w:r>
        <w:rPr>
          <w:rFonts w:hint="eastAsia"/>
        </w:rPr>
        <w:t>　　　　二、CAD软件产品开发策略建议</w:t>
      </w:r>
      <w:r>
        <w:rPr>
          <w:rFonts w:hint="eastAsia"/>
        </w:rPr>
        <w:br/>
      </w:r>
      <w:r>
        <w:rPr>
          <w:rFonts w:hint="eastAsia"/>
        </w:rPr>
        <w:t>　　　　三、CAD软件渠道竞争策略建议</w:t>
      </w:r>
      <w:r>
        <w:rPr>
          <w:rFonts w:hint="eastAsia"/>
        </w:rPr>
        <w:br/>
      </w:r>
      <w:r>
        <w:rPr>
          <w:rFonts w:hint="eastAsia"/>
        </w:rPr>
        <w:t>　　　　四、CAD软件品牌竞争策略建议</w:t>
      </w:r>
      <w:r>
        <w:rPr>
          <w:rFonts w:hint="eastAsia"/>
        </w:rPr>
        <w:br/>
      </w:r>
      <w:r>
        <w:rPr>
          <w:rFonts w:hint="eastAsia"/>
        </w:rPr>
        <w:t>　　　　五、CAD软件价格竞争策略建议</w:t>
      </w:r>
      <w:r>
        <w:rPr>
          <w:rFonts w:hint="eastAsia"/>
        </w:rPr>
        <w:br/>
      </w:r>
      <w:r>
        <w:rPr>
          <w:rFonts w:hint="eastAsia"/>
        </w:rPr>
        <w:t>　　　　六、CAD软件客户服务策略建议</w:t>
      </w:r>
      <w:r>
        <w:rPr>
          <w:rFonts w:hint="eastAsia"/>
        </w:rPr>
        <w:br/>
      </w:r>
      <w:r>
        <w:rPr>
          <w:rFonts w:hint="eastAsia"/>
        </w:rPr>
        <w:t>　　第二节 中国CAD软件产业竞争战略建议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一、济研：CAD软件竞争战略选择建议</w:t>
      </w:r>
      <w:r>
        <w:rPr>
          <w:rFonts w:hint="eastAsia"/>
        </w:rPr>
        <w:br/>
      </w:r>
      <w:r>
        <w:rPr>
          <w:rFonts w:hint="eastAsia"/>
        </w:rPr>
        <w:t>　　　　二、CAD软件产业升级策略建议</w:t>
      </w:r>
      <w:r>
        <w:rPr>
          <w:rFonts w:hint="eastAsia"/>
        </w:rPr>
        <w:br/>
      </w:r>
      <w:r>
        <w:rPr>
          <w:rFonts w:hint="eastAsia"/>
        </w:rPr>
        <w:t>　　　　三、CAD软件产业转移策略建议</w:t>
      </w:r>
      <w:r>
        <w:rPr>
          <w:rFonts w:hint="eastAsia"/>
        </w:rPr>
        <w:br/>
      </w:r>
      <w:r>
        <w:rPr>
          <w:rFonts w:hint="eastAsia"/>
        </w:rPr>
        <w:t>　　　　四、CAD软件价值链定位建议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中国CAD软件行业未来发展预测及投资前景分析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未来CAD软件行业发展趋势分析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一、未来CAD软件行业发展分析</w:t>
      </w:r>
      <w:r>
        <w:rPr>
          <w:rFonts w:hint="eastAsia"/>
        </w:rPr>
        <w:br/>
      </w:r>
      <w:r>
        <w:rPr>
          <w:rFonts w:hint="eastAsia"/>
        </w:rPr>
        <w:t>　　　　二、未来CAD软件行业技术开发方向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2021-2032年CAD软件行业运行状况预测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一、2021-2032年CAD软件行业工业总产值预测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二、2021-2032年CAD软件行业销售收入预测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三、2021-2032年CAD软件行业总资产预测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业内专家对中国CAD软件行业投资的建议及观点</w:t>
      </w:r>
      <w:r>
        <w:rPr>
          <w:rFonts w:hint="eastAsia"/>
        </w:rPr>
        <w:br/>
      </w:r>
      <w:r>
        <w:rPr>
          <w:rFonts w:hint="eastAsia"/>
        </w:rPr>
        <w:t>　　第一节 CAD软件行业投资机遇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一、中国强劲的经济增长率对CAD软件行业的支撑</w:t>
      </w:r>
      <w:r>
        <w:rPr>
          <w:rFonts w:hint="eastAsia"/>
        </w:rPr>
        <w:br/>
      </w:r>
      <w:r>
        <w:rPr>
          <w:rFonts w:hint="eastAsia"/>
        </w:rPr>
        <w:t>　　　　二、CAD软件企业在危机中的竞争优势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CAD软件行业投资风险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CAD软件行业应对策略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(中.智.林)CAD软件市场的重点客户战略实施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CAD软件产业链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2021-2026年中国CAD软件行业市场规模及增长情况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2021-2026年中国CAD软件行业产量及增长趋势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2021-2026年中国CAD软件市场需求量及增速统计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2021-2026年中国CAD软件行业盈利情况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2021-2026年中国CAD软件行业企业数量情况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2021-2026年中国CAD软件行业企业平均规模情况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2021-2026年中国CAD软件行业市场规模及增长情况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**地区CAD软件市场规模及增长情况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**地区CAD软件行业市场需求情况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CAD软件重点企业（一）基本信息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CAD软件重点企业（一）经营情况分析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CAD软件重点企业（二）经营情况分析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2021-2032年中国CAD软件行业产量预测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2021-2032年中国CAD软件市场需求量预测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2021-2032年中国CAD软件行业市场规模预测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2021-2032年中国CAD软件市场前景分析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2021-2032年中国CAD软件行业发展趋势预测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9409735a3742c2" w:history="1">
        <w:r>
          <w:rPr>
            <w:rStyle w:val="Hyperlink"/>
          </w:rPr>
          <w:t>2026年中国CAD软件产业研究与前景分析报告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9409735a3742c2" w:history="1">
        <w:r>
          <w:rPr>
            <w:rStyle w:val="Hyperlink"/>
          </w:rPr>
          <w:t>https://www.20087.com/5/57/CADRuanJianHangYeDiaoYanBaoGao.html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热点：CAD软件下载安装免费版、CAD软件收费标准、CAD软件下载、CAD软件下载电脑版怎么下载、CAD软件推荐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c19609ada4ee3" w:history="1">
      <w:r>
        <w:rPr>
          <w:rStyle w:val="Hyperlink"/>
        </w:rPr>
        <w:t>2026年中国CAD软件产业研究与前景分析报告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CADRuanJianHangYeDiaoYanBaoGao.html" TargetMode="External" Id="R679409735a3742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CADRuanJianHangYeDiaoYanBaoGao.html" TargetMode="External" Id="R6f0c19609ada4e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2026-03-30T02:35:00Z</dcterms:created>
  <dcterms:modified xsi:type="dcterms:W3CDTF">2026-03-30T03:35:00Z</dcterms:modified>
  <dc:subject>2026年中国CAD软件产业研究与前景分析报告</dc:subject>
  <dc:title>2026年中国CAD软件产业研究与前景分析报告</dc:title>
  <cp:keywords>2026年中国CAD软件产业研究与前景分析报告</cp:keywords>
  <dc:description>2026年中国CAD软件产业研究与前景分析报告</dc:description>
</cp:coreProperties>
</file>