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53905c7d4fed" w:history="1">
              <w:r>
                <w:rPr>
                  <w:rStyle w:val="Hyperlink"/>
                </w:rPr>
                <w:t>2025-2031年中国网络优化行业发展深度调研与未来趋势预测报告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53905c7d4fed" w:history="1">
              <w:r>
                <w:rPr>
                  <w:rStyle w:val="Hyperlink"/>
                </w:rPr>
                <w:t>2025-2031年中国网络优化行业发展深度调研与未来趋势预测报告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653905c7d4fed" w:history="1">
                <w:r>
                  <w:rPr>
                    <w:rStyle w:val="Hyperlink"/>
                  </w:rPr>
                  <w:t>https://www.20087.com/5/37/WangLuoYouHuaDeFaZhanQuShi.html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、物联网等技术的迅速发展，用户对网络质量的要求越来越高。目前，网络优化技术已广泛应用于各种网络环境中，包括无线网络、数据中心网络、企业内部网络等。通过采用软件定义网络（SDN）、网络功能虚拟化（NFV）等先进技术，网络运营商和企业能够更灵活地配置网络资源，提高网络性能和可用性。此外，随着5G网络的部署，网络优化技术也在不断演进，以支持更高的数据传输速率和更低的延迟。</w:t>
      </w:r>
      <w:r>
        <w:rPr>
          <w:rFonts w:hint="eastAsia"/>
        </w:rPr>
        <w:br/>
      </w:r>
      <w:r>
        <w:rPr>
          <w:rFonts w:hint="eastAsia"/>
        </w:rPr>
        <w:t>　　未来，网络优化技术将继续朝着智能化、自动化方向发展。随着人工智能和机器学习技术的应用，网络优化将更加依赖数据分析和算法模型，以实现自动化的故障检测、性能预测和资源调度。此外，随着物联网设备的大规模部署，网络优化还需要解决大量并发连接带来的挑战，确保网络的稳定性和安全性。同时，边缘计算技术的发展也将为网络优化带来新的机遇，通过在网络边缘部署计算资源，可以减少数据传输距离，进一步提高网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53905c7d4fed" w:history="1">
        <w:r>
          <w:rPr>
            <w:rStyle w:val="Hyperlink"/>
          </w:rPr>
          <w:t>2025-2031年中国网络优化行业发展深度调研与未来趋势预测报告</w:t>
        </w:r>
      </w:hyperlink>
      <w:r>
        <w:rPr>
          <w:rFonts w:hint="eastAsia"/>
        </w:rPr>
        <w:t>》通过严谨的分析、翔实的数据及直观的图表，系统解析了网络优化行业的市场规模、需求变化、价格波动及产业链结构。报告全面评估了当前网络优化市场现状，科学预测了未来市场前景与发展趋势，重点剖析了网络优化细分市场的机遇与挑战。同时，报告对网络优化重点企业的竞争地位及市场集中度进行了评估，为网络优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 M 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 H 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 H 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 G N 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 S网络与PSTN 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 与移动3G 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 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2020-2025年中国3G 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 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 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1、无线规划要满足覆盖、容量和质量三个目标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 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 CD M A 无线系统与G SM 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 M 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 CD M A网络优化</w:t>
      </w:r>
      <w:r>
        <w:rPr>
          <w:rFonts w:hint="eastAsia"/>
        </w:rPr>
        <w:br/>
      </w:r>
      <w:r>
        <w:rPr>
          <w:rFonts w:hint="eastAsia"/>
        </w:rPr>
        <w:t>　　　　一、W CD M 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 －SCD M A网络优化</w:t>
      </w:r>
      <w:r>
        <w:rPr>
          <w:rFonts w:hint="eastAsia"/>
        </w:rPr>
        <w:br/>
      </w:r>
      <w:r>
        <w:rPr>
          <w:rFonts w:hint="eastAsia"/>
        </w:rPr>
        <w:t>　　　　一、TD －SCD M 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 －SCD M 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 －SCD M A网络优化流程</w:t>
      </w:r>
      <w:r>
        <w:rPr>
          <w:rFonts w:hint="eastAsia"/>
        </w:rPr>
        <w:br/>
      </w:r>
      <w:r>
        <w:rPr>
          <w:rFonts w:hint="eastAsia"/>
        </w:rPr>
        <w:t>　　　　三、TD －SCD M A数据采集</w:t>
      </w:r>
      <w:r>
        <w:rPr>
          <w:rFonts w:hint="eastAsia"/>
        </w:rPr>
        <w:br/>
      </w:r>
      <w:r>
        <w:rPr>
          <w:rFonts w:hint="eastAsia"/>
        </w:rPr>
        <w:t>　　　　　　1、D T 数据</w:t>
      </w:r>
      <w:r>
        <w:rPr>
          <w:rFonts w:hint="eastAsia"/>
        </w:rPr>
        <w:br/>
      </w:r>
      <w:r>
        <w:rPr>
          <w:rFonts w:hint="eastAsia"/>
        </w:rPr>
        <w:t>　　　　　　2、CQ T 数据</w:t>
      </w:r>
      <w:r>
        <w:rPr>
          <w:rFonts w:hint="eastAsia"/>
        </w:rPr>
        <w:br/>
      </w:r>
      <w:r>
        <w:rPr>
          <w:rFonts w:hint="eastAsia"/>
        </w:rPr>
        <w:t>　　　　　　3、O M 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 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 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 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 覆盖需求会较小</w:t>
      </w:r>
      <w:r>
        <w:rPr>
          <w:rFonts w:hint="eastAsia"/>
        </w:rPr>
        <w:br/>
      </w:r>
      <w:r>
        <w:rPr>
          <w:rFonts w:hint="eastAsia"/>
        </w:rPr>
        <w:t>　　　　四、3G 与2G 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中:智:林:－移动通信网络规划优化市场前景预测分析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 至M N 的链路平均带宽</w:t>
      </w:r>
      <w:r>
        <w:rPr>
          <w:rFonts w:hint="eastAsia"/>
        </w:rPr>
        <w:br/>
      </w:r>
      <w:r>
        <w:rPr>
          <w:rFonts w:hint="eastAsia"/>
        </w:rPr>
        <w:t>　　图表 CH 至M N 端到端时延</w:t>
      </w:r>
      <w:r>
        <w:rPr>
          <w:rFonts w:hint="eastAsia"/>
        </w:rPr>
        <w:br/>
      </w:r>
      <w:r>
        <w:rPr>
          <w:rFonts w:hint="eastAsia"/>
        </w:rPr>
        <w:t>　　图表 CH 至M N 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 CD M A 系统结构图</w:t>
      </w:r>
      <w:r>
        <w:rPr>
          <w:rFonts w:hint="eastAsia"/>
        </w:rPr>
        <w:br/>
      </w:r>
      <w:r>
        <w:rPr>
          <w:rFonts w:hint="eastAsia"/>
        </w:rPr>
        <w:t>　　图表 IM A E1 在汇聚层终结</w:t>
      </w:r>
      <w:r>
        <w:rPr>
          <w:rFonts w:hint="eastAsia"/>
        </w:rPr>
        <w:br/>
      </w:r>
      <w:r>
        <w:rPr>
          <w:rFonts w:hint="eastAsia"/>
        </w:rPr>
        <w:t>　　图表 3G 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 业务分类</w:t>
      </w:r>
      <w:r>
        <w:rPr>
          <w:rFonts w:hint="eastAsia"/>
        </w:rPr>
        <w:br/>
      </w:r>
      <w:r>
        <w:rPr>
          <w:rFonts w:hint="eastAsia"/>
        </w:rPr>
        <w:t>　　图表 3G 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2020-2025年TD －SCD M A建网进程</w:t>
      </w:r>
      <w:r>
        <w:rPr>
          <w:rFonts w:hint="eastAsia"/>
        </w:rPr>
        <w:br/>
      </w:r>
      <w:r>
        <w:rPr>
          <w:rFonts w:hint="eastAsia"/>
        </w:rPr>
        <w:t>　　图表 TD －SCD M 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 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 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53905c7d4fed" w:history="1">
        <w:r>
          <w:rPr>
            <w:rStyle w:val="Hyperlink"/>
          </w:rPr>
          <w:t>2025-2031年中国网络优化行业发展深度调研与未来趋势预测报告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653905c7d4fed" w:history="1">
        <w:r>
          <w:rPr>
            <w:rStyle w:val="Hyperlink"/>
          </w:rPr>
          <w:t>https://www.20087.com/5/37/WangLuoYouHuaDeFaZhanQuShi.html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be85e5a6b437c" w:history="1">
      <w:r>
        <w:rPr>
          <w:rStyle w:val="Hyperlink"/>
        </w:rPr>
        <w:t>2025-2031年中国网络优化行业发展深度调研与未来趋势预测报告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angLuoYouHuaDeFaZhanQuShi.html" TargetMode="External" Id="R7d0653905c7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angLuoYouHuaDeFaZhanQuShi.html" TargetMode="External" Id="R137be85e5a6b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2025-03-28T00:55:00Z</dcterms:created>
  <dcterms:modified xsi:type="dcterms:W3CDTF">2025-03-28T01:55:00Z</dcterms:modified>
  <dc:subject>2025-2031年中国网络优化行业发展深度调研与未来趋势预测报告</dc:subject>
  <dc:title>2025-2031年中国网络优化行业发展深度调研与未来趋势预测报告</dc:title>
  <cp:keywords>2025-2031年中国网络优化行业发展深度调研与未来趋势预测报告</cp:keywords>
  <dc:description>2025-2031年中国网络优化行业发展深度调研与未来趋势预测报告</dc:description>
</cp:coreProperties>
</file>