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da24e886d4e8f" w:history="1">
              <w:r>
                <w:rPr>
                  <w:rStyle w:val="Hyperlink"/>
                </w:rPr>
                <w:t>2026-2032年中国汽车级3D霍尔效应传感器行业市场调研及前景趋势分析报告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da24e886d4e8f" w:history="1">
              <w:r>
                <w:rPr>
                  <w:rStyle w:val="Hyperlink"/>
                </w:rPr>
                <w:t>2026-2032年中国汽车级3D霍尔效应传感器行业市场调研及前景趋势分析报告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da24e886d4e8f" w:history="1">
                <w:r>
                  <w:rPr>
                    <w:rStyle w:val="Hyperlink"/>
                  </w:rPr>
                  <w:t>https://www.20087.com/9/97/QiCheJi3DHuoErXiaoYingChuanGanQiDeXianZhuangYuQianJing.html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级3D霍尔效应传感器能够同时检测X、Y、Z三个空间方向的磁场分量，广泛应用于电动助力转向（EPS）、踏板位置监测、变速箱档位识别及无刷电机换向等关键系统中。汽车级3D霍尔效应传感器基于CMOS工艺集成三个正交霍尔板与信号调理电路，具备AEC-Q100认证、-40℃至150℃工作温度范围及高抗EMC能力，并支持SENT或PWM数字输出。汽车级3D霍尔效应传感器主要优势包括非接触式测量、长寿命及对油污、粉尘环境的高耐受性。然而，在强外部磁场干扰（如电机附近）或温度梯度剧烈变化工况下，交叉轴灵敏度与零点漂移仍需通过软件补偿；同时，高精度角度解算依赖复杂的标定流程，增加整车厂集成成本。</w:t>
      </w:r>
      <w:r>
        <w:rPr>
          <w:rFonts w:hint="eastAsia"/>
        </w:rPr>
        <w:br/>
      </w:r>
      <w:r>
        <w:rPr>
          <w:rFonts w:hint="eastAsia"/>
        </w:rPr>
        <w:t>　　未来，汽车级3D霍尔效应传感器将向更高集成度、功能安全增强与AI辅助校准方向演进。片上集成温度传感器与自诊断逻辑可满足ASIL-B/C等级要求，支持实时故障检测与安全状态输出。结合机器学习算法，传感器可在车辆生命周期内自动更新标定参数，补偿机械磨损或装配偏差。在架构上，与GMR或TMR传感器的异构融合将拓展动态范围与分辨率，适配线控底盘等高安全需求场景。长远看，该传感器将从“位置反馈元件”升级为“运动状态感知核心”，在软件定义汽车时代支撑更精准、可靠的底盘控制与自动驾驶执行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da24e886d4e8f" w:history="1">
        <w:r>
          <w:rPr>
            <w:rStyle w:val="Hyperlink"/>
          </w:rPr>
          <w:t>2026-2032年中国汽车级3D霍尔效应传感器行业市场调研及前景趋势分析报告</w:t>
        </w:r>
      </w:hyperlink>
      <w:r>
        <w:rPr>
          <w:rFonts w:hint="eastAsia"/>
        </w:rPr>
        <w:t>》系统分析了汽车级3D霍尔效应传感器行业的市场规模、供需动态及竞争格局，重点评估了主要汽车级3D霍尔效应传感器企业的经营表现，并对汽车级3D霍尔效应传感器行业未来发展趋势进行了科学预测。报告结合汽车级3D霍尔效应传感器技术现状与SWOT分析，揭示了市场机遇与潜在风险。市场调研网发布的《</w:t>
      </w:r>
      <w:hyperlink r:id="R5f2da24e886d4e8f" w:history="1">
        <w:r>
          <w:rPr>
            <w:rStyle w:val="Hyperlink"/>
          </w:rPr>
          <w:t>2026-2032年中国汽车级3D霍尔效应传感器行业市场调研及前景趋势分析报告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汽车级3D霍尔效应传感器市场概述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按照不同产品类型，汽车级3D霍尔效应传感器主要可以分为如下几个类别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中国不同产品类型汽车级3D霍尔效应传感器增长趋势2021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I2C接口</w:t>
      </w:r>
      <w:r>
        <w:rPr>
          <w:rFonts w:hint="eastAsia"/>
        </w:rPr>
        <w:br/>
      </w:r>
      <w:r>
        <w:rPr>
          <w:rFonts w:hint="eastAsia"/>
        </w:rPr>
        <w:t>　　　　1.2.3 SPI接口</w:t>
      </w:r>
      <w:r>
        <w:rPr>
          <w:rFonts w:hint="eastAsia"/>
        </w:rPr>
        <w:br/>
      </w:r>
      <w:r>
        <w:rPr>
          <w:rFonts w:hint="eastAsia"/>
        </w:rPr>
        <w:t>　　1.3 从不同应用，汽车级3D霍尔效应传感器主要包括如下几个方面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中国不同应用汽车级3D霍尔效应传感器增长趋势2021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中国汽车级3D霍尔效应传感器发展现状及未来趋势（2021-2032）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中国市场汽车级3D霍尔效应传感器收入及增长率（2021-2032）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中国市场汽车级3D霍尔效应传感器销量及增长率（2021-2032）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中国市场主要汽车级3D霍尔效应传感器厂商分析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中国市场主要厂商汽车级3D霍尔效应传感器销量及市场占有率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中国市场主要厂商汽车级3D霍尔效应传感器销量（2021-2026）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中国市场主要厂商汽车级3D霍尔效应传感器销量市场份额（2021-2026）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中国市场主要厂商汽车级3D霍尔效应传感器收入及市场占有率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中国市场主要厂商汽车级3D霍尔效应传感器收入（2021-2026）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中国市场主要厂商汽车级3D霍尔效应传感器收入市场份额（2021-2026）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2025年中国市场主要厂商汽车级3D霍尔效应传感器收入排名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中国市场主要厂商汽车级3D霍尔效应传感器价格（2021-2026）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中国市场主要厂商汽车级3D霍尔效应传感器总部及产地分布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中国市场主要厂商成立时间及汽车级3D霍尔效应传感器商业化日期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中国市场主要厂商汽车级3D霍尔效应传感器产品类型及应用</w:t>
      </w:r>
      <w:r>
        <w:rPr>
          <w:rFonts w:hint="eastAsia"/>
        </w:rPr>
        <w:br/>
      </w:r>
      <w:r>
        <w:rPr>
          <w:rFonts w:hint="eastAsia"/>
        </w:rPr>
        <w:t>　　2.7 汽车级3D霍尔效应传感器行业集中度、竞争程度分析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汽车级3D霍尔效应传感器行业集中度分析：2025年中国Top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中国市场汽车级3D霍尔效应传感器第一梯队、第二梯队和第三梯队厂商（品牌）及2025年市场份额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重点企业（1）基本信息、汽车级3D霍尔效应传感器生产基地、总部、竞争对手及市场地位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汽车级3D霍尔效应传感器产品规格、参数及市场应用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重点企业（1）在中国市场汽车级3D霍尔效应传感器销量、收入、价格及毛利率（2021-2026）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重点企业（2）基本信息、汽车级3D霍尔效应传感器生产基地、总部、竞争对手及市场地位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汽车级3D霍尔效应传感器产品规格、参数及市场应用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重点企业（2）在中国市场汽车级3D霍尔效应传感器销量、收入、价格及毛利率（2021-2026）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重点企业（3）基本信息、汽车级3D霍尔效应传感器生产基地、总部、竞争对手及市场地位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汽车级3D霍尔效应传感器产品规格、参数及市场应用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重点企业（3）在中国市场汽车级3D霍尔效应传感器销量、收入、价格及毛利率（2021-2026）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重点企业（4）基本信息、汽车级3D霍尔效应传感器生产基地、总部、竞争对手及市场地位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汽车级3D霍尔效应传感器产品规格、参数及市场应用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重点企业（4）在中国市场汽车级3D霍尔效应传感器销量、收入、价格及毛利率（2021-2026）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不同产品类型汽车级3D霍尔效应传感器分析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中国市场不同产品类型汽车级3D霍尔效应传感器销量（2021-2032）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中国市场不同产品类型汽车级3D霍尔效应传感器销量及市场份额（2021-2026）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中国市场不同产品类型汽车级3D霍尔效应传感器销量预测（2027-2032）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中国市场不同产品类型汽车级3D霍尔效应传感器规模（2021-2032）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中国市场不同产品类型汽车级3D霍尔效应传感器规模及市场份额（2021-2026）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中国市场不同产品类型汽车级3D霍尔效应传感器规模预测（2027-2032）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中国市场不同产品类型汽车级3D霍尔效应传感器价格走势（2021-2032）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不同应用汽车级3D霍尔效应传感器分析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中国市场不同应用汽车级3D霍尔效应传感器销量（2021-2032）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中国市场不同应用汽车级3D霍尔效应传感器销量及市场份额（2021-2026）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中国市场不同应用汽车级3D霍尔效应传感器销量预测（2027-2032）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中国市场不同应用汽车级3D霍尔效应传感器规模（2021-2032）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中国市场不同应用汽车级3D霍尔效应传感器规模及市场份额（2021-2026）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中国市场不同应用汽车级3D霍尔效应传感器规模预测（2027-2032）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中国市场不同应用汽车级3D霍尔效应传感器价格走势（2021-2032）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汽车级3D霍尔效应传感器行业发展分析---发展趋势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汽车级3D霍尔效应传感器行业发展分析---厂商壁垒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汽车级3D霍尔效应传感器行业发展分析---驱动因素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汽车级3D霍尔效应传感器行业发展分析---制约因素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汽车级3D霍尔效应传感器中国企业SWOT分析</w:t>
      </w:r>
      <w:r>
        <w:rPr>
          <w:rFonts w:hint="eastAsia"/>
        </w:rPr>
        <w:br/>
      </w:r>
      <w:r>
        <w:rPr>
          <w:rFonts w:hint="eastAsia"/>
        </w:rPr>
        <w:t>　　6.6 汽车级3D霍尔效应传感器行业发展分析---行业政策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汽车级3D霍尔效应传感器行业产业链简介</w:t>
      </w:r>
      <w:r>
        <w:rPr>
          <w:rFonts w:hint="eastAsia"/>
        </w:rPr>
        <w:br/>
      </w:r>
      <w:r>
        <w:rPr>
          <w:rFonts w:hint="eastAsia"/>
        </w:rPr>
        <w:t>　　7.2 汽车级3D霍尔效应传感器产业链分析-上游</w:t>
      </w:r>
      <w:r>
        <w:rPr>
          <w:rFonts w:hint="eastAsia"/>
        </w:rPr>
        <w:br/>
      </w:r>
      <w:r>
        <w:rPr>
          <w:rFonts w:hint="eastAsia"/>
        </w:rPr>
        <w:t>　　7.3 汽车级3D霍尔效应传感器产业链分析-中游</w:t>
      </w:r>
      <w:r>
        <w:rPr>
          <w:rFonts w:hint="eastAsia"/>
        </w:rPr>
        <w:br/>
      </w:r>
      <w:r>
        <w:rPr>
          <w:rFonts w:hint="eastAsia"/>
        </w:rPr>
        <w:t>　　7.4 汽车级3D霍尔效应传感器产业链分析-下游</w:t>
      </w:r>
      <w:r>
        <w:rPr>
          <w:rFonts w:hint="eastAsia"/>
        </w:rPr>
        <w:br/>
      </w:r>
      <w:r>
        <w:rPr>
          <w:rFonts w:hint="eastAsia"/>
        </w:rPr>
        <w:t>　　7.5 汽车级3D霍尔效应传感器行业采购模式</w:t>
      </w:r>
      <w:r>
        <w:rPr>
          <w:rFonts w:hint="eastAsia"/>
        </w:rPr>
        <w:br/>
      </w:r>
      <w:r>
        <w:rPr>
          <w:rFonts w:hint="eastAsia"/>
        </w:rPr>
        <w:t>　　7.6 汽车级3D霍尔效应传感器行业生产模式</w:t>
      </w:r>
      <w:r>
        <w:rPr>
          <w:rFonts w:hint="eastAsia"/>
        </w:rPr>
        <w:br/>
      </w:r>
      <w:r>
        <w:rPr>
          <w:rFonts w:hint="eastAsia"/>
        </w:rPr>
        <w:t>　　7.7 汽车级3D霍尔效应传感器行业销售模式及销售渠道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中国本土汽车级3D霍尔效应传感器产能、产量分析</w:t>
      </w:r>
      <w:r>
        <w:rPr>
          <w:rFonts w:hint="eastAsia"/>
        </w:rPr>
        <w:br/>
      </w:r>
      <w:r>
        <w:rPr>
          <w:rFonts w:hint="eastAsia"/>
        </w:rPr>
        <w:t>　　8.1 中国汽车级3D霍尔效应传感器供需现状及预测（2021-2032）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中国汽车级3D霍尔效应传感器产能、产量、产能利用率及发展趋势（2021-2032）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中国汽车级3D霍尔效应传感器产量、市场需求量及发展趋势（2021-2032）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中国汽车级3D霍尔效应传感器进出口分析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中国市场汽车级3D霍尔效应传感器主要进口来源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中国市场汽车级3D霍尔效应传感器主要出口目的地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不同产品类型汽车级3D霍尔效应传感器市场规模2021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不同应用汽车级3D霍尔效应传感器市场规模2021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中国市场主要厂商汽车级3D霍尔效应传感器销量（2021-2026）&amp;（千件）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中国市场主要厂商汽车级3D霍尔效应传感器销量市场份额（2021-2026）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中国市场主要厂商汽车级3D霍尔效应传感器收入（2021-2026）&amp;（万元）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中国市场主要厂商汽车级3D霍尔效应传感器收入份额（2021-2026）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2025年中国主要生产商汽车级3D霍尔效应传感器收入排名（万元）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中国市场主要厂商汽车级3D霍尔效应传感器价格（2021-2026）&amp;（元/件）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中国市场主要厂商汽车级3D霍尔效应传感器总部及产地分布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中国市场主要厂商成立时间及汽车级3D霍尔效应传感器商业化日期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中国市场主要厂商汽车级3D霍尔效应传感器产品类型及应用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2025年中国市场汽车级3D霍尔效应传感器主要厂商市场地位（第一梯队、第二梯队和第三梯队）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汽车级3D霍尔效应传感器市场投资、并购等现状分析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汽车级3D霍尔效应传感器生产基地、总部、竞争对手及市场地位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汽车级3D霍尔效应传感器产品规格、参数及市场应用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汽车级3D霍尔效应传感器销量（千件）、收入（万元）、价格（元/件）及毛利率（2021-2026）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汽车级3D霍尔效应传感器生产基地、总部、竞争对手及市场地位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汽车级3D霍尔效应传感器产品规格、参数及市场应用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汽车级3D霍尔效应传感器销量（千件）、收入（万元）、价格（元/件）及毛利率（2021-2026）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汽车级3D霍尔效应传感器生产基地、总部、竞争对手及市场地位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汽车级3D霍尔效应传感器产品规格、参数及市场应用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汽车级3D霍尔效应传感器销量（千件）、收入（万元）、价格（元/件）及毛利率（2021-2026）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汽车级3D霍尔效应传感器生产基地、总部、竞争对手及市场地位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汽车级3D霍尔效应传感器产品规格、参数及市场应用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汽车级3D霍尔效应传感器销量（千件）、收入（万元）、价格（元/件）及毛利率（2021-2026）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中国市场不同产品类型汽车级3D霍尔效应传感器销量（2021-2026）&amp;（千件）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中国市场不同产品类型汽车级3D霍尔效应传感器销量市场份额（2021-2026）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中国市场不同产品类型汽车级3D霍尔效应传感器销量预测（2027-2032）&amp;（千件）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中国市场不同产品类型汽车级3D霍尔效应传感器销量市场份额预测（2027-2032）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中国市场不同产品类型汽车级3D霍尔效应传感器规模（2021-2026）&amp;（万元）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中国市场不同产品类型汽车级3D霍尔效应传感器规模市场份额（2021-2026）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中国市场不同产品类型汽车级3D霍尔效应传感器规模预测（2027-2032）&amp;（万元）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中国市场不同产品类型汽车级3D霍尔效应传感器规模市场份额预测（2027-2032）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中国市场不同应用汽车级3D霍尔效应传感器销量（2021-2026）&amp;（千件）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中国市场不同应用汽车级3D霍尔效应传感器销量市场份额（2021-2026）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中国市场不同应用汽车级3D霍尔效应传感器销量预测（2027-2032）&amp;（千件）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中国市场不同应用汽车级3D霍尔效应传感器销量市场份额预测（2027-2032）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中国市场不同应用汽车级3D霍尔效应传感器规模（2021-2026）&amp;（万元）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中国市场不同应用汽车级3D霍尔效应传感器规模市场份额（2021-2026）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中国市场不同应用汽车级3D霍尔效应传感器规模预测（2027-2032）&amp;（万元）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中国市场不同应用汽车级3D霍尔效应传感器规模市场份额预测（2027-2032）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汽车级3D霍尔效应传感器行业发展分析---发展趋势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汽车级3D霍尔效应传感器行业发展分析---厂商壁垒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汽车级3D霍尔效应传感器行业发展分析---驱动因素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汽车级3D霍尔效应传感器行业发展分析---制约因素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汽车级3D霍尔效应传感器行业相关重点政策一览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55： 汽车级3D霍尔效应传感器行业供应链分析</w:t>
      </w:r>
      <w:r>
        <w:rPr>
          <w:rFonts w:hint="eastAsia"/>
        </w:rPr>
        <w:br/>
      </w:r>
      <w:r>
        <w:rPr>
          <w:rFonts w:hint="eastAsia"/>
        </w:rPr>
        <w:t>　　表 56： 汽车级3D霍尔效应传感器上游原料供应商</w:t>
      </w:r>
      <w:r>
        <w:rPr>
          <w:rFonts w:hint="eastAsia"/>
        </w:rPr>
        <w:br/>
      </w:r>
      <w:r>
        <w:rPr>
          <w:rFonts w:hint="eastAsia"/>
        </w:rPr>
        <w:t>　　表 57： 汽车级3D霍尔效应传感器行业主要下游客户</w:t>
      </w:r>
      <w:r>
        <w:rPr>
          <w:rFonts w:hint="eastAsia"/>
        </w:rPr>
        <w:br/>
      </w:r>
      <w:r>
        <w:rPr>
          <w:rFonts w:hint="eastAsia"/>
        </w:rPr>
        <w:t>　　表 58： 汽车级3D霍尔效应传感器典型经销商</w:t>
      </w:r>
      <w:r>
        <w:rPr>
          <w:rFonts w:hint="eastAsia"/>
        </w:rPr>
        <w:br/>
      </w:r>
      <w:r>
        <w:rPr>
          <w:rFonts w:hint="eastAsia"/>
        </w:rPr>
        <w:t>　　表 59： 中国汽车级3D霍尔效应传感器产量、销量、进口量及出口量（2021-2026）&amp;（千件）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中国汽车级3D霍尔效应传感器产量、销量、进口量及出口量预测（2027-2032）&amp;（千件）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中国市场汽车级3D霍尔效应传感器主要进口来源</w:t>
      </w:r>
      <w:r>
        <w:rPr>
          <w:rFonts w:hint="eastAsia"/>
        </w:rPr>
        <w:br/>
      </w:r>
      <w:r>
        <w:rPr>
          <w:rFonts w:hint="eastAsia"/>
        </w:rPr>
        <w:t>　　表 62： 中国市场汽车级3D霍尔效应传感器主要出口目的地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汽车级3D霍尔效应传感器产品图片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中国不同产品类型汽车级3D霍尔效应传感器市场规模市场份额2025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I2C接口产品图片</w:t>
      </w:r>
      <w:r>
        <w:rPr>
          <w:rFonts w:hint="eastAsia"/>
        </w:rPr>
        <w:br/>
      </w:r>
      <w:r>
        <w:rPr>
          <w:rFonts w:hint="eastAsia"/>
        </w:rPr>
        <w:t>　　图 4： SPI接口产品图片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中国不同应用汽车级3D霍尔效应传感器市场份额2025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中国市场汽车级3D霍尔效应传感器市场规模，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中国市场汽车级3D霍尔效应传感器收入及增长率（2021-2032）&amp;（万元）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中国市场汽车级3D霍尔效应传感器销量及增长率（2021-2032）&amp;（千件）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2025年中国市场主要厂商汽车级3D霍尔效应传感器销量市场份额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2025年中国市场主要厂商汽车级3D霍尔效应传感器收入市场份额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2025年中国市场前五大厂商汽车级3D霍尔效应传感器市场份额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2025年中国市场汽车级3D霍尔效应传感器第一梯队、第二梯队和第三梯队厂商（品牌）及市场份额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中国市场不同产品类型汽车级3D霍尔效应传感器价格走势（2021-2032）&amp;（元/件）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中国市场不同应用汽车级3D霍尔效应传感器价格走势（2021-2032）&amp;（元/件）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汽车级3D霍尔效应传感器中国企业SWOT分析</w:t>
      </w:r>
      <w:r>
        <w:rPr>
          <w:rFonts w:hint="eastAsia"/>
        </w:rPr>
        <w:br/>
      </w:r>
      <w:r>
        <w:rPr>
          <w:rFonts w:hint="eastAsia"/>
        </w:rPr>
        <w:t>　　图 18： 汽车级3D霍尔效应传感器产业链</w:t>
      </w:r>
      <w:r>
        <w:rPr>
          <w:rFonts w:hint="eastAsia"/>
        </w:rPr>
        <w:br/>
      </w:r>
      <w:r>
        <w:rPr>
          <w:rFonts w:hint="eastAsia"/>
        </w:rPr>
        <w:t>　　图 19： 汽车级3D霍尔效应传感器行业采购模式分析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汽车级3D霍尔效应传感器行业生产模式分析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汽车级3D霍尔效应传感器行业销售模式分析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中国汽车级3D霍尔效应传感器产能、产量、产能利用率及发展趋势（2021-2032）&amp;（千件）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中国汽车级3D霍尔效应传感器产量、市场需求量及发展趋势（2021-2032）&amp;（千件）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da24e886d4e8f" w:history="1">
        <w:r>
          <w:rPr>
            <w:rStyle w:val="Hyperlink"/>
          </w:rPr>
          <w:t>2026-2032年中国汽车级3D霍尔效应传感器行业市场调研及前景趋势分析报告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da24e886d4e8f" w:history="1">
        <w:r>
          <w:rPr>
            <w:rStyle w:val="Hyperlink"/>
          </w:rPr>
          <w:t>https://www.20087.com/9/97/QiCheJi3DHuoErXiaoYingChuanGanQiDeXianZhuangYuQianJing.html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b30bdbb184f47" w:history="1">
      <w:r>
        <w:rPr>
          <w:rStyle w:val="Hyperlink"/>
        </w:rPr>
        <w:t>2026-2032年中国汽车级3D霍尔效应传感器行业市场调研及前景趋势分析报告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CheJi3DHuoErXiaoYingChuanGanQiDeXianZhuangYuQianJing.html" TargetMode="External" Id="R5f2da24e886d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CheJi3DHuoErXiaoYingChuanGanQiDeXianZhuangYuQianJing.html" TargetMode="External" Id="Rdd2b30bdbb18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2026-01-31T05:38:33Z</dcterms:created>
  <dcterms:modified xsi:type="dcterms:W3CDTF">2026-01-31T06:38:33Z</dcterms:modified>
  <dc:subject>2026-2032年中国汽车级3D霍尔效应传感器行业市场调研及前景趋势分析报告</dc:subject>
  <dc:title>2026-2032年中国汽车级3D霍尔效应传感器行业市场调研及前景趋势分析报告</dc:title>
  <cp:keywords>2026-2032年中国汽车级3D霍尔效应传感器行业市场调研及前景趋势分析报告</cp:keywords>
  <dc:description>2026-2032年中国汽车级3D霍尔效应传感器行业市场调研及前景趋势分析报告</dc:description>
</cp:coreProperties>
</file>