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a6262cebb46fa" w:history="1">
              <w:r>
                <w:rPr>
                  <w:rStyle w:val="Hyperlink"/>
                </w:rPr>
                <w:t>2023-2029年中国主题公园市场分析与前景趋势报告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a6262cebb46fa" w:history="1">
              <w:r>
                <w:rPr>
                  <w:rStyle w:val="Hyperlink"/>
                </w:rPr>
                <w:t>2023-2029年中国主题公园市场分析与前景趋势报告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a6262cebb46fa" w:history="1">
                <w:r>
                  <w:rPr>
                    <w:rStyle w:val="Hyperlink"/>
                  </w:rPr>
                  <w:t>https://www.20087.com/0/58/ZhuTiGongYuanHangYeFaZhanQuShi.html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娱乐和旅游的重要组成部分，近年来经历了从单纯游乐设施到综合性娱乐体验的转变。现代主题公园不仅提供惊险刺激的过山车和旋转木马，更融入了文化、教育和沉浸式体验，如电影主题区、互动表演和高科技游乐项目。同时，主题公园运营商正积极利用数字技术，如增强现实(AR)和虚拟现实(VR)，提升游客体验。</w:t>
      </w:r>
      <w:r>
        <w:rPr>
          <w:rFonts w:hint="eastAsia"/>
        </w:rPr>
        <w:br/>
      </w:r>
      <w:r>
        <w:rPr>
          <w:rFonts w:hint="eastAsia"/>
        </w:rPr>
        <w:t>　　未来，主题公园的发展将更加注重故事叙述和科技融合。沉浸式叙事将成为核心，每个区域都将围绕一个精心构建的故事展开，利用声光电和特效营造身临其境的氛围。同时，个性化和定制化体验将成为趋势，利用游客数据提供定制化的游玩路线和互动内容。此外，可持续发展和社区参与将成为主题公园运营的重要考量，推动绿色建筑、可再生能源使用和地方文化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a6262cebb46fa" w:history="1">
        <w:r>
          <w:rPr>
            <w:rStyle w:val="Hyperlink"/>
          </w:rPr>
          <w:t>2023-2029年中国主题公园市场分析与前景趋势报告</w:t>
        </w:r>
      </w:hyperlink>
      <w:r>
        <w:rPr>
          <w:rFonts w:hint="eastAsia"/>
        </w:rPr>
        <w:t>》系统分析了主题公园行业的市场需求、市场规模及价格动态，全面梳理了主题公园产业链结构，并对主题公园细分市场进行了深入探究。报告基于详实数据，科学预测了主题公园市场前景与发展趋势，重点剖析了品牌竞争格局、市场集中度及重点企业的市场地位。通过SWOT分析，报告识别了行业面临的机遇与风险，并提出了针对性发展策略与建议，为主题公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主题公园产业概述</w:t>
      </w:r>
      <w:r>
        <w:rPr>
          <w:rFonts w:hint="eastAsia"/>
        </w:rPr>
        <w:br/>
      </w:r>
      <w:r>
        <w:rPr>
          <w:rFonts w:hint="eastAsia"/>
        </w:rPr>
        <w:t>　　第一节 主题公园定义</w:t>
      </w:r>
      <w:r>
        <w:rPr>
          <w:rFonts w:hint="eastAsia"/>
        </w:rPr>
        <w:br/>
      </w:r>
      <w:r>
        <w:rPr>
          <w:rFonts w:hint="eastAsia"/>
        </w:rPr>
        <w:t>　　第二节 主题公园行业特点</w:t>
      </w:r>
      <w:r>
        <w:rPr>
          <w:rFonts w:hint="eastAsia"/>
        </w:rPr>
        <w:br/>
      </w:r>
      <w:r>
        <w:rPr>
          <w:rFonts w:hint="eastAsia"/>
        </w:rPr>
        <w:t>　　第三节 主题公园产业链分析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中国主题公园运行经济环境分析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中国主题公园产业政策环境分析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一、主题公园行业监管体制</w:t>
      </w:r>
      <w:r>
        <w:rPr>
          <w:rFonts w:hint="eastAsia"/>
        </w:rPr>
        <w:br/>
      </w:r>
      <w:r>
        <w:rPr>
          <w:rFonts w:hint="eastAsia"/>
        </w:rPr>
        <w:t>　　　　二、主题公园行业主要法规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三、主要主题公园产业政策</w:t>
      </w:r>
      <w:r>
        <w:rPr>
          <w:rFonts w:hint="eastAsia"/>
        </w:rPr>
        <w:br/>
      </w:r>
      <w:r>
        <w:rPr>
          <w:rFonts w:hint="eastAsia"/>
        </w:rPr>
        <w:t>　　第三节 中国主题公园产业社会环境分析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国外主要国家主题公园市场现状</w:t>
      </w:r>
      <w:r>
        <w:rPr>
          <w:rFonts w:hint="eastAsia"/>
        </w:rPr>
        <w:br/>
      </w:r>
      <w:r>
        <w:rPr>
          <w:rFonts w:hint="eastAsia"/>
        </w:rPr>
        <w:t>　　第三节 国外主题公园行业发展趋势预测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一、主题公园行业市场规模情况分析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二、主题公园行业单位规模情况</w:t>
      </w:r>
      <w:r>
        <w:rPr>
          <w:rFonts w:hint="eastAsia"/>
        </w:rPr>
        <w:br/>
      </w:r>
      <w:r>
        <w:rPr>
          <w:rFonts w:hint="eastAsia"/>
        </w:rPr>
        <w:t>　　　　三、主题公园行业人员规模情况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三、主题公园行业营运能力分析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四、主题公园行业发展能力分析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2022-2023年中国主题公园行业热点动态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2023年中国主题公园行业面临的挑战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中国重点地区主题公园行业市场调研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三、我国主题公园市场竞争趋势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主题公园企业发展策略分析</w:t>
      </w:r>
      <w:r>
        <w:rPr>
          <w:rFonts w:hint="eastAsia"/>
        </w:rPr>
        <w:br/>
      </w:r>
      <w:r>
        <w:rPr>
          <w:rFonts w:hint="eastAsia"/>
        </w:rPr>
        <w:t>　　第一节 主题公园市场策略分析</w:t>
      </w:r>
      <w:r>
        <w:rPr>
          <w:rFonts w:hint="eastAsia"/>
        </w:rPr>
        <w:br/>
      </w:r>
      <w:r>
        <w:rPr>
          <w:rFonts w:hint="eastAsia"/>
        </w:rPr>
        <w:t>　　　　一、主题公园价格策略分析</w:t>
      </w:r>
      <w:r>
        <w:rPr>
          <w:rFonts w:hint="eastAsia"/>
        </w:rPr>
        <w:br/>
      </w:r>
      <w:r>
        <w:rPr>
          <w:rFonts w:hint="eastAsia"/>
        </w:rPr>
        <w:t>　　　　二、主题公园渠道策略分析</w:t>
      </w:r>
      <w:r>
        <w:rPr>
          <w:rFonts w:hint="eastAsia"/>
        </w:rPr>
        <w:br/>
      </w:r>
      <w:r>
        <w:rPr>
          <w:rFonts w:hint="eastAsia"/>
        </w:rPr>
        <w:t>　　第二节 主题公园销售策略分析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提高主题公园企业竞争力的策略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一、提高中国主题公园企业核心竞争力的对策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二、主题公园企业提升竞争力的主要方向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三、影响主题公园企业核心竞争力的因素及提升途径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四、提高主题公园企业竞争力的策略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四、主题公园行业风险分析</w:t>
      </w:r>
      <w:r>
        <w:rPr>
          <w:rFonts w:hint="eastAsia"/>
        </w:rPr>
        <w:br/>
      </w:r>
      <w:r>
        <w:rPr>
          <w:rFonts w:hint="eastAsia"/>
        </w:rPr>
        <w:t>　　第二节 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2023-2029年中国主题公园行业投资潜力及发展趋势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一、主题公园行业重点可投资领域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二、主题公园行业目标市场需求潜力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三、主题公园行业投资潜力综合评判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中⋅智⋅林⋅－2023-2029年中国主题公园行业发展趋势分析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一、主题公园行业规模发展趋势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二、未来主题公园产业创新的发展趋势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三、“十四五”期间我国主题公园行业发展剖析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五、未来主题公园行业发展变局剖析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主题公园行业历程</w:t>
      </w:r>
      <w:r>
        <w:rPr>
          <w:rFonts w:hint="eastAsia"/>
        </w:rPr>
        <w:br/>
      </w:r>
      <w:r>
        <w:rPr>
          <w:rFonts w:hint="eastAsia"/>
        </w:rPr>
        <w:t>　　图表 主题公园行业生命周期</w:t>
      </w:r>
      <w:r>
        <w:rPr>
          <w:rFonts w:hint="eastAsia"/>
        </w:rPr>
        <w:br/>
      </w:r>
      <w:r>
        <w:rPr>
          <w:rFonts w:hint="eastAsia"/>
        </w:rPr>
        <w:t>　　图表 主题公园行业产业链分析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2018-2023年中国主题公园行业销售收入分析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2018-2023年中国主题公园行业盈利情况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2023-2029年中国主题公园市场前景分析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2023-2029年中国主题公园行业发展趋势预测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a6262cebb46fa" w:history="1">
        <w:r>
          <w:rPr>
            <w:rStyle w:val="Hyperlink"/>
          </w:rPr>
          <w:t>2023-2029年中国主题公园市场分析与前景趋势报告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a6262cebb46fa" w:history="1">
        <w:r>
          <w:rPr>
            <w:rStyle w:val="Hyperlink"/>
          </w:rPr>
          <w:t>https://www.20087.com/0/58/ZhuTiGongYuanHangYeFaZhanQuShi.html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7f06abdc848b3" w:history="1">
      <w:r>
        <w:rPr>
          <w:rStyle w:val="Hyperlink"/>
        </w:rPr>
        <w:t>2023-2029年中国主题公园市场分析与前景趋势报告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uTiGongYuanHangYeFaZhanQuShi.html" TargetMode="External" Id="R185a6262cebb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uTiGongYuanHangYeFaZhanQuShi.html" TargetMode="External" Id="R2967f06abdc8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2023-05-15T08:18:00Z</dcterms:created>
  <dcterms:modified xsi:type="dcterms:W3CDTF">2023-05-15T09:18:00Z</dcterms:modified>
  <dc:subject>2023-2029年中国主题公园市场分析与前景趋势报告</dc:subject>
  <dc:title>2023-2029年中国主题公园市场分析与前景趋势报告</dc:title>
  <cp:keywords>2023-2029年中国主题公园市场分析与前景趋势报告</cp:keywords>
  <dc:description>2023-2029年中国主题公园市场分析与前景趋势报告</dc:description>
</cp:coreProperties>
</file>