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b967706774249" w:history="1">
              <w:r>
                <w:rPr>
                  <w:rStyle w:val="Hyperlink"/>
                </w:rPr>
                <w:t>2025版福彩终端机行业深度调研及市场前景分析报告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b967706774249" w:history="1">
              <w:r>
                <w:rPr>
                  <w:rStyle w:val="Hyperlink"/>
                </w:rPr>
                <w:t>2025版福彩终端机行业深度调研及市场前景分析报告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b967706774249" w:history="1">
                <w:r>
                  <w:rPr>
                    <w:rStyle w:val="Hyperlink"/>
                  </w:rPr>
                  <w:t>https://www.20087.com/0/88/FuCaiZhongDuanJiDeFaZhanQianJing.html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彩终端机是彩票销售的重要渠道，近年来随着信息技术的发展，其功能和用户体验得到了显著提升。现代化的福彩终端机不仅能够提供多样化的彩票购买选项，还集成了在线支付、自助服务和数据分析等功能，提高了彩票销售的便利性和安全性。同时，随着移动互联网的普及，福彩终端机也开始与手机应用程序相结合，为消费者提供随时随地的购彩体验。</w:t>
      </w:r>
      <w:r>
        <w:rPr>
          <w:rFonts w:hint="eastAsia"/>
        </w:rPr>
        <w:br/>
      </w:r>
      <w:r>
        <w:rPr>
          <w:rFonts w:hint="eastAsia"/>
        </w:rPr>
        <w:t>　　未来，福彩终端机将更加注重数字化转型和数据驱动的营销策略。数字化转型意味着福彩终端机将更加深入地融入移动支付生态，提供个性化和定制化的购彩服务。数据驱动的营销策略则体现在利用大数据和人工智能技术，分析消费者行为，提供精准的营销信息和促销活动，以吸引和保留客户。此外，随着区块链技术的应用，彩票行业的透明度和公平性将进一步增强，提升消费者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福彩终端机行业相关界定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一、福彩终端机的定义</w:t>
      </w:r>
      <w:r>
        <w:rPr>
          <w:rFonts w:hint="eastAsia"/>
        </w:rPr>
        <w:br/>
      </w:r>
      <w:r>
        <w:rPr>
          <w:rFonts w:hint="eastAsia"/>
        </w:rPr>
        <w:t>　　　　二、福彩终端机的性质及特点</w:t>
      </w:r>
      <w:r>
        <w:rPr>
          <w:rFonts w:hint="eastAsia"/>
        </w:rPr>
        <w:br/>
      </w:r>
      <w:r>
        <w:rPr>
          <w:rFonts w:hint="eastAsia"/>
        </w:rPr>
        <w:t>　　第二节 福彩终端机行业发展历程及产业链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福彩终端机行业的地位分析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中国福彩终端机行业发展概况分析</w:t>
      </w:r>
      <w:r>
        <w:rPr>
          <w:rFonts w:hint="eastAsia"/>
        </w:rPr>
        <w:br/>
      </w:r>
      <w:r>
        <w:rPr>
          <w:rFonts w:hint="eastAsia"/>
        </w:rPr>
        <w:t>　　第一节 中国福彩终端机行业发展总体概况</w:t>
      </w:r>
      <w:r>
        <w:rPr>
          <w:rFonts w:hint="eastAsia"/>
        </w:rPr>
        <w:br/>
      </w:r>
      <w:r>
        <w:rPr>
          <w:rFonts w:hint="eastAsia"/>
        </w:rPr>
        <w:t>　　第二节 中国福彩终端机产业发展成就</w:t>
      </w:r>
      <w:r>
        <w:rPr>
          <w:rFonts w:hint="eastAsia"/>
        </w:rPr>
        <w:br/>
      </w:r>
      <w:r>
        <w:rPr>
          <w:rFonts w:hint="eastAsia"/>
        </w:rPr>
        <w:t>　　第三节 中国福彩终端机行业发展前景简析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福彩终端机行业宏观经济环境分析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（一）基本判断</w:t>
      </w:r>
      <w:r>
        <w:rPr>
          <w:rFonts w:hint="eastAsia"/>
        </w:rPr>
        <w:br/>
      </w:r>
      <w:r>
        <w:rPr>
          <w:rFonts w:hint="eastAsia"/>
        </w:rPr>
        <w:t>　　　　　　（二）总体格局</w:t>
      </w:r>
      <w:r>
        <w:rPr>
          <w:rFonts w:hint="eastAsia"/>
        </w:rPr>
        <w:br/>
      </w:r>
      <w:r>
        <w:rPr>
          <w:rFonts w:hint="eastAsia"/>
        </w:rPr>
        <w:t>　　　　　　1、美国经济弱势增长</w:t>
      </w:r>
      <w:r>
        <w:rPr>
          <w:rFonts w:hint="eastAsia"/>
        </w:rPr>
        <w:br/>
      </w:r>
      <w:r>
        <w:rPr>
          <w:rFonts w:hint="eastAsia"/>
        </w:rPr>
        <w:t>　　　　　　2、新兴经济体谨慎前行</w:t>
      </w:r>
      <w:r>
        <w:rPr>
          <w:rFonts w:hint="eastAsia"/>
        </w:rPr>
        <w:br/>
      </w:r>
      <w:r>
        <w:rPr>
          <w:rFonts w:hint="eastAsia"/>
        </w:rPr>
        <w:t>　　　　　　3、欧盟经济分化复苏</w:t>
      </w:r>
      <w:r>
        <w:rPr>
          <w:rFonts w:hint="eastAsia"/>
        </w:rPr>
        <w:br/>
      </w:r>
      <w:r>
        <w:rPr>
          <w:rFonts w:hint="eastAsia"/>
        </w:rPr>
        <w:t>　　　　　　（三）国际贸易和国际直接投资的发展趋势</w:t>
      </w:r>
      <w:r>
        <w:rPr>
          <w:rFonts w:hint="eastAsia"/>
        </w:rPr>
        <w:br/>
      </w:r>
      <w:r>
        <w:rPr>
          <w:rFonts w:hint="eastAsia"/>
        </w:rPr>
        <w:t>　　　　　　（四）国际大宗商品市场的发展趋势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2025年福彩终端机产业相关行业发展概况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一、即开票</w:t>
      </w:r>
      <w:r>
        <w:rPr>
          <w:rFonts w:hint="eastAsia"/>
        </w:rPr>
        <w:br/>
      </w:r>
      <w:r>
        <w:rPr>
          <w:rFonts w:hint="eastAsia"/>
        </w:rPr>
        <w:t>　　　　二、乐透型彩票</w:t>
      </w:r>
      <w:r>
        <w:rPr>
          <w:rFonts w:hint="eastAsia"/>
        </w:rPr>
        <w:br/>
      </w:r>
      <w:r>
        <w:rPr>
          <w:rFonts w:hint="eastAsia"/>
        </w:rPr>
        <w:t>　　　　三、数字型彩票</w:t>
      </w:r>
      <w:r>
        <w:rPr>
          <w:rFonts w:hint="eastAsia"/>
        </w:rPr>
        <w:br/>
      </w:r>
      <w:r>
        <w:rPr>
          <w:rFonts w:hint="eastAsia"/>
        </w:rPr>
        <w:t>　　　　四、竞猜型彩票</w:t>
      </w:r>
      <w:r>
        <w:rPr>
          <w:rFonts w:hint="eastAsia"/>
        </w:rPr>
        <w:br/>
      </w:r>
      <w:r>
        <w:rPr>
          <w:rFonts w:hint="eastAsia"/>
        </w:rPr>
        <w:t>　　　　五、视频彩票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2025年中国福彩终端机行业发展概况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2025年中国福彩终端机行业发展态势分析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2025年中国福彩终端机行业发展特点分析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2025年中国福彩终端机行业市场供需分析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2025年中国福彩终端机行业价格分析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2025年中国福彩终端机行业整体运行状况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2025年福彩终端机行业产销分析</w:t>
      </w:r>
      <w:r>
        <w:rPr>
          <w:rFonts w:hint="eastAsia"/>
        </w:rPr>
        <w:br/>
      </w:r>
      <w:r>
        <w:rPr>
          <w:rFonts w:hint="eastAsia"/>
        </w:rPr>
        <w:t>　　第二节 2025年福利彩票终端机行业盈利能力分析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2025年福利彩票终端机行业营运能力分析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2025年中国福彩终端机产业政策环境分析</w:t>
      </w:r>
      <w:r>
        <w:rPr>
          <w:rFonts w:hint="eastAsia"/>
        </w:rPr>
        <w:br/>
      </w:r>
      <w:r>
        <w:rPr>
          <w:rFonts w:hint="eastAsia"/>
        </w:rPr>
        <w:t>　　第一节 国际福彩终端机行业相关政策法规</w:t>
      </w:r>
      <w:r>
        <w:rPr>
          <w:rFonts w:hint="eastAsia"/>
        </w:rPr>
        <w:br/>
      </w:r>
      <w:r>
        <w:rPr>
          <w:rFonts w:hint="eastAsia"/>
        </w:rPr>
        <w:t>　　　　一、美国彩票业的运行和管理</w:t>
      </w:r>
      <w:r>
        <w:rPr>
          <w:rFonts w:hint="eastAsia"/>
        </w:rPr>
        <w:br/>
      </w:r>
      <w:r>
        <w:rPr>
          <w:rFonts w:hint="eastAsia"/>
        </w:rPr>
        <w:t>　　　　二、法国彩票业的运行与管理</w:t>
      </w:r>
      <w:r>
        <w:rPr>
          <w:rFonts w:hint="eastAsia"/>
        </w:rPr>
        <w:br/>
      </w:r>
      <w:r>
        <w:rPr>
          <w:rFonts w:hint="eastAsia"/>
        </w:rPr>
        <w:t>　　第二节 国际福彩终端机行业相关政策解读</w:t>
      </w:r>
      <w:r>
        <w:rPr>
          <w:rFonts w:hint="eastAsia"/>
        </w:rPr>
        <w:br/>
      </w:r>
      <w:r>
        <w:rPr>
          <w:rFonts w:hint="eastAsia"/>
        </w:rPr>
        <w:t>　　第三节 中国福彩终端机行业相关政策法规</w:t>
      </w:r>
      <w:r>
        <w:rPr>
          <w:rFonts w:hint="eastAsia"/>
        </w:rPr>
        <w:br/>
      </w:r>
      <w:r>
        <w:rPr>
          <w:rFonts w:hint="eastAsia"/>
        </w:rPr>
        <w:t>　　第四节 中国福彩终端机行业相关政策解读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2020-2025年全球福彩终端机行业市场整体运行状况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全球福彩终端机市场发展现状</w:t>
      </w:r>
      <w:r>
        <w:rPr>
          <w:rFonts w:hint="eastAsia"/>
        </w:rPr>
        <w:br/>
      </w:r>
      <w:r>
        <w:rPr>
          <w:rFonts w:hint="eastAsia"/>
        </w:rPr>
        <w:t>　　第二节 全球福彩终端机行业市场供需分析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2020-2025年中国福彩终端机产业重点区域运行分析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2020-2025年东北地区福利彩票终端机行业运行情况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一、东北地区福利彩票终端机行业产销分析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二、东北地区福利彩票终端机行业盈利能力分析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三、东北地区福利彩票终端机行业偿债能力分析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四、东北地区福利彩票终端机行业营运能力分析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2020-2025年中国福彩终端机行业市场竞争格局分析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福彩终端机行业主要竞争因素分析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福彩终端机企业国际竞争力比较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福彩终端机行业竞争格局分析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一、福彩终端机行业集中度分析</w:t>
      </w:r>
      <w:r>
        <w:rPr>
          <w:rFonts w:hint="eastAsia"/>
        </w:rPr>
        <w:br/>
      </w:r>
      <w:r>
        <w:rPr>
          <w:rFonts w:hint="eastAsia"/>
        </w:rPr>
        <w:t>　　　　二、福彩终端机行业竞争程度分析</w:t>
      </w:r>
      <w:r>
        <w:rPr>
          <w:rFonts w:hint="eastAsia"/>
        </w:rPr>
        <w:br/>
      </w:r>
      <w:r>
        <w:rPr>
          <w:rFonts w:hint="eastAsia"/>
        </w:rPr>
        <w:t>　　第四节 福彩终端机行业竞争策略分析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二、2020-2025年福彩终端机行业竞争策略分析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三、2025-2031年福彩终端机行业竞争格局展望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2020-2025年中国福彩终端机行业重点企业竞争力分析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深圳市思乐数据技术有限公司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深圳环彩普达科技有限公司重庆分公司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华彩控股有限公司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亚博科技控股有限公司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深圳市穗彩科技开发有限公司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中国福彩终端机行业投资分析及建议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二、福彩终端机行业企业的竞争优势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　　（一）行业竞争激烈</w:t>
      </w:r>
      <w:r>
        <w:rPr>
          <w:rFonts w:hint="eastAsia"/>
        </w:rPr>
        <w:br/>
      </w:r>
      <w:r>
        <w:rPr>
          <w:rFonts w:hint="eastAsia"/>
        </w:rPr>
        <w:t>　　　　　　（二）综合管理、技术人才获取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2025-2031年中国福彩终端机行业发展前景及趋势分析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2025-2031年中国福彩终端机行业发展前景及趋势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2025-2031年中国福彩终端机行业市场预测分析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2025-2031年中国福彩终端机行业进出口预测分析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2025-2031年中国福彩终端机行业技术发展方向分析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2025-2031年中国福彩终端机行业市场盈利预测分析</w:t>
      </w:r>
      <w:r>
        <w:rPr>
          <w:rFonts w:hint="eastAsia"/>
        </w:rPr>
        <w:br/>
      </w:r>
      <w:r>
        <w:rPr>
          <w:rFonts w:hint="eastAsia"/>
        </w:rPr>
        <w:t>　　第六节 (中~智~林)研究结论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1彩票发展历程图</w:t>
      </w:r>
      <w:r>
        <w:rPr>
          <w:rFonts w:hint="eastAsia"/>
        </w:rPr>
        <w:br/>
      </w:r>
      <w:r>
        <w:rPr>
          <w:rFonts w:hint="eastAsia"/>
        </w:rPr>
        <w:t>　　图表 2福利彩票业产业链介绍</w:t>
      </w:r>
      <w:r>
        <w:rPr>
          <w:rFonts w:hint="eastAsia"/>
        </w:rPr>
        <w:br/>
      </w:r>
      <w:r>
        <w:rPr>
          <w:rFonts w:hint="eastAsia"/>
        </w:rPr>
        <w:t>　　图表 3：2025年存款准备金率变动一览表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42011年三季度—2015年三季度国内生产总值季度累计同比增长率（%）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6彩票终端机构造图解</w:t>
      </w:r>
      <w:r>
        <w:rPr>
          <w:rFonts w:hint="eastAsia"/>
        </w:rPr>
        <w:br/>
      </w:r>
      <w:r>
        <w:rPr>
          <w:rFonts w:hint="eastAsia"/>
        </w:rPr>
        <w:t>　　图表 7 2020-2025年我国福利彩票终端机行业产值及增长情况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2020-2025年我国福利彩票终端机行业产值及增长对比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2020-2025年我国福利彩票终端机行业需求及增长情况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2020-2025年我国福利彩票终端机行业销售收入及增长情况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2020-2025年我国福利彩票终端机行业销售收入及增长对比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2020-2025年我国福利彩票终端机行业毛利率及增长情况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2020-2025年我国福利彩票终端机行业毛利率及增长对比图</w:t>
      </w:r>
      <w:r>
        <w:rPr>
          <w:rFonts w:hint="eastAsia"/>
        </w:rPr>
        <w:br/>
      </w:r>
      <w:r>
        <w:rPr>
          <w:rFonts w:hint="eastAsia"/>
        </w:rPr>
        <w:t>　　图表 15 2020-2025年我国福利彩票终端机行业资产负债率及增长情况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2020-2025年我国福利彩票终端机行业资产负债率及增长对比图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17 2020-2025年我国福利彩票终端机行业资产周转率及增长情况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2020-2025年我国福利彩票终端机行业资产周转率及增长对比图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19 2020-2025年华东地区福利彩票终端机行业盈利能力对比图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2020-2025年华东地区福利彩票终端机行业营运能力对比图</w:t>
      </w:r>
      <w:r>
        <w:rPr>
          <w:rFonts w:hint="eastAsia"/>
        </w:rPr>
        <w:br/>
      </w:r>
      <w:r>
        <w:rPr>
          <w:rFonts w:hint="eastAsia"/>
        </w:rPr>
        <w:t>　　图表 23 2020-2025年华南地区福利彩票终端机行业盈利能力对比图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2020-2025年华南地区福利彩票终端机行业资产负债率对比图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2020-2025年华南地区福利彩票终端机行业营运能力对比图</w:t>
      </w:r>
      <w:r>
        <w:rPr>
          <w:rFonts w:hint="eastAsia"/>
        </w:rPr>
        <w:br/>
      </w:r>
      <w:r>
        <w:rPr>
          <w:rFonts w:hint="eastAsia"/>
        </w:rPr>
        <w:t>　　图表 27 2020-2025年华中地区福利彩票终端机行业盈利能力对比图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2020-2025年华中地区福利彩票终端机行业资产负债率对比图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2020-2025年华北地区福利彩票终端机行业盈利能力对比图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2020-2025年华北地区福利彩票终端机行业资产负债率对比图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2020-2025年华北地区福利彩票终端机行业负债与所有者权益比率对比图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2020-2025年华北地区福利彩票终端机行业营运能力对比图</w:t>
      </w:r>
      <w:r>
        <w:rPr>
          <w:rFonts w:hint="eastAsia"/>
        </w:rPr>
        <w:br/>
      </w:r>
      <w:r>
        <w:rPr>
          <w:rFonts w:hint="eastAsia"/>
        </w:rPr>
        <w:t>　　图表 35 2020-2025年西北地区福利彩票终端机行业盈利能力对比图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36 2020-2025年西北地区福利彩票终端机行业资产负债率对比图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2020-2025年西北地区福利彩票终端机行业负债与所有者权益比率对比图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2020-2025年西北地区福利彩票终端机行业营运能力对比图</w:t>
      </w:r>
      <w:r>
        <w:rPr>
          <w:rFonts w:hint="eastAsia"/>
        </w:rPr>
        <w:br/>
      </w:r>
      <w:r>
        <w:rPr>
          <w:rFonts w:hint="eastAsia"/>
        </w:rPr>
        <w:t>　　图表 39 2020-2025年西南地区福利彩票终端机行业盈利能力对比图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41 2020-2025年西南地区福利彩票终端机行业负债与所有者权益比率对比图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2020-2025年西南地区福利彩票终端机行业营运能力对比图</w:t>
      </w:r>
      <w:r>
        <w:rPr>
          <w:rFonts w:hint="eastAsia"/>
        </w:rPr>
        <w:br/>
      </w:r>
      <w:r>
        <w:rPr>
          <w:rFonts w:hint="eastAsia"/>
        </w:rPr>
        <w:t>　　图表 43 2020-2025年东北地区福利彩票终端机行业盈利能力对比图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2020-2025年东北地区福利彩票终端机行业资产负债率对比图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2020-2025年东北地区福利彩票终端机行业负债与所有者权益比率对比图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 2020-2025年东北地区福利彩票终端机行业营运能力对比图</w:t>
      </w:r>
      <w:r>
        <w:rPr>
          <w:rFonts w:hint="eastAsia"/>
        </w:rPr>
        <w:br/>
      </w:r>
      <w:r>
        <w:rPr>
          <w:rFonts w:hint="eastAsia"/>
        </w:rPr>
        <w:t>　　图表 47福利彩票产业价值链分布</w:t>
      </w:r>
      <w:r>
        <w:rPr>
          <w:rFonts w:hint="eastAsia"/>
        </w:rPr>
        <w:br/>
      </w:r>
      <w:r>
        <w:rPr>
          <w:rFonts w:hint="eastAsia"/>
        </w:rPr>
        <w:t>　　图表 48近十年全国福彩、体彩增长情况</w:t>
      </w:r>
      <w:r>
        <w:rPr>
          <w:rFonts w:hint="eastAsia"/>
        </w:rPr>
        <w:br/>
      </w:r>
      <w:r>
        <w:rPr>
          <w:rFonts w:hint="eastAsia"/>
        </w:rPr>
        <w:t>　　图表 49福利彩票发行、销售体系</w:t>
      </w:r>
      <w:r>
        <w:rPr>
          <w:rFonts w:hint="eastAsia"/>
        </w:rPr>
        <w:br/>
      </w:r>
      <w:r>
        <w:rPr>
          <w:rFonts w:hint="eastAsia"/>
        </w:rPr>
        <w:t>　　图表 50近3年深圳市思乐数据技术有限公司资产负债率变化情况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51近3年深圳市思乐数据技术有限公司产权比率变化情况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52近3年深圳市思乐数据技术有限公司已获利息倍数变化情况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53近3年深圳市思乐数据技术有限公司固定资产周转次数情况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54近3年深圳市思乐数据技术有限公司流动资产周转次数变化情况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55近3年深圳市思乐数据技术有限公司总资产周转次数变化情况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56近3年深圳市思乐数据技术有限公司销售毛利率变化情况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57近3年深圳环彩普达科技有限公司资产负债率变化情况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58近3年深圳环彩普达科技有限公司产权比率变化情况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59近3年深圳环彩普达科技有限公司已获利息倍数变化情况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60近3年深圳环彩普达科技有限公司固定资产周转次数情况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61近3年深圳环彩普达科技有限公司流动资产周转次数变化情况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62近3年深圳环彩普达科技有限公司总资产周转次数变化情况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63近3年深圳环彩普达科技有限公司销售毛利率变化情况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64近3年华彩控股有限公司资产负债率变化情况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65近3年华彩控股有限公司产权比率变化情况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66近3年华彩控股有限公司已获利息倍数变化情况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67近3年华彩控股有限公司固定资产周转次数情况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68近3年华彩控股有限公司流动资产周转次数变化情况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69近3年华彩控股有限公司总资产周转次数变化情况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70近3年华彩控股有限公司销售毛利率变化情况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71近3年亚博科技控股有限公司资产负债率变化情况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72近3年亚博科技控股有限公司产权比率变化情况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73近3年亚博科技控股有限公司已获利息倍数变化情况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74近3年亚博科技控股有限公司固定资产周转次数情况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75近3年亚博科技控股有限公司流动资产周转次数变化情况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76近3年亚博科技控股有限公司总资产周转次数变化情况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77近3年亚博科技控股有限公司销售毛利率变化情况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78近3年深圳市穗彩科技开发有限公司资产负债率变化情况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79近3年深圳市穗彩科技开发有限公司产权比率变化情况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80近3年深圳市穗彩科技开发有限公司已获利息倍数变化情况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81近3年深圳市穗彩科技开发有限公司固定资产周转次数情况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82近3年深圳市穗彩科技开发有限公司流动资产周转次数变化情况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83近3年深圳市穗彩科技开发有限公司总资产周转次数变化情况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84近3年深圳市穗彩科技开发有限公司销售毛利率变化情况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85彩票实体销售预测</w:t>
      </w:r>
      <w:r>
        <w:rPr>
          <w:rFonts w:hint="eastAsia"/>
        </w:rPr>
        <w:br/>
      </w:r>
      <w:r>
        <w:rPr>
          <w:rFonts w:hint="eastAsia"/>
        </w:rPr>
        <w:t>　　图表 86提高福彩终端机生产企业竞争力的建议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b967706774249" w:history="1">
        <w:r>
          <w:rPr>
            <w:rStyle w:val="Hyperlink"/>
          </w:rPr>
          <w:t>2025版福彩终端机行业深度调研及市场前景分析报告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b967706774249" w:history="1">
        <w:r>
          <w:rPr>
            <w:rStyle w:val="Hyperlink"/>
          </w:rPr>
          <w:t>https://www.20087.com/0/88/FuCaiZhongDuanJiDeFaZhanQianJing.html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票终端机多少钱一台、福彩终端机怎么申请、福利彩票自助终端机、福彩终端机怎么连接无线、福彩终端机是什么、福彩终端机押金多少、福利彩票机器多少钱一台啊、福彩终端机打票复制、双色球大乐透模拟摇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50f3273804003" w:history="1">
      <w:r>
        <w:rPr>
          <w:rStyle w:val="Hyperlink"/>
        </w:rPr>
        <w:t>2025版福彩终端机行业深度调研及市场前景分析报告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FuCaiZhongDuanJiDeFaZhanQianJing.html" TargetMode="External" Id="R5a1b96770677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FuCaiZhongDuanJiDeFaZhanQianJing.html" TargetMode="External" Id="R8b850f327380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2024-11-26T04:10:00Z</dcterms:created>
  <dcterms:modified xsi:type="dcterms:W3CDTF">2024-11-26T05:10:00Z</dcterms:modified>
  <dc:subject>2025版福彩终端机行业深度调研及市场前景分析报告</dc:subject>
  <dc:title>2025版福彩终端机行业深度调研及市场前景分析报告</dc:title>
  <cp:keywords>2025版福彩终端机行业深度调研及市场前景分析报告</cp:keywords>
  <dc:description>2025版福彩终端机行业深度调研及市场前景分析报告</dc:description>
</cp:coreProperties>
</file>