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f1837130e4a5e" w:history="1">
              <w:r>
                <w:rPr>
                  <w:rStyle w:val="Hyperlink"/>
                </w:rPr>
                <w:t>中国高端PCB市场调查研究与前景趋势报告（2026-2032年）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f1837130e4a5e" w:history="1">
              <w:r>
                <w:rPr>
                  <w:rStyle w:val="Hyperlink"/>
                </w:rPr>
                <w:t>中国高端PCB市场调查研究与前景趋势报告（2026-2032年）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f1837130e4a5e" w:history="1">
                <w:r>
                  <w:rPr>
                    <w:rStyle w:val="Hyperlink"/>
                  </w:rPr>
                  <w:t>https://www.20087.com/0/28/GaoDuanPCBFaZhanQianJingFenXi.html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PCB（印刷电路板）作为电子信息产业的基石，在5G通信、人工智能服务器、自动驾驶及航空航天等高技术领域不可或缺。该类产品具备高层数（20层以上）、微孔径（≤0.1mm）、精细线路（≤30μm线宽/间距）及高频高速材料（如PTFE、LCP）等特征，支持高速信号传输与高密度集成。制造工艺涉及激光钻孔、电镀填孔、阻抗控制及AOI自动光学检测，对洁净度、温湿度及设备精度要求极高。头部厂商通过HDI、SLP（类载板）及IC载板技术持续突破。然而，行业仍面临原材料（如高频覆铜板）依赖进口、制程良率爬坡周期长、以及地缘政治影响供应链安全等问题。此外，先进封装与Chiplet技术兴起，对PCB功能边界提出新挑战。</w:t>
      </w:r>
      <w:r>
        <w:rPr>
          <w:rFonts w:hint="eastAsia"/>
        </w:rPr>
        <w:br/>
      </w:r>
      <w:r>
        <w:rPr>
          <w:rFonts w:hint="eastAsia"/>
        </w:rPr>
        <w:t>　　未来，高端PCB将聚焦于异质集成基板、绿色制造工艺与AI驱动智能制造三大方向。异质集成基板融合硅通孔（TSV）、嵌入式无源器件及光电互联，成为Chiplet架构的关键载体。绿色制造工艺推广无铅电镀、低COD显影液及废液闭环回收，降低环境负荷。AI驱动智能制造则通过机器视觉与大数据分析，实现缺陷预测、参数自调优及全流程追溯。此外，与半导体设计协同优化信号完整性与热管理，将使高端PCB从“互连平台”升级为“系统级电子集成核心”，支撑下一代信息技术基础设施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f1837130e4a5e" w:history="1">
        <w:r>
          <w:rPr>
            <w:rStyle w:val="Hyperlink"/>
          </w:rPr>
          <w:t>中国高端PCB市场调查研究与前景趋势报告（2026-2032年）</w:t>
        </w:r>
      </w:hyperlink>
      <w:r>
        <w:rPr>
          <w:rFonts w:hint="eastAsia"/>
        </w:rPr>
        <w:t>》系统梳理了高端PCB产业链的整体结构，详细解读了高端PCB市场规模、需求动态及价格波动的影响因素。报告基于高端PCB行业现状，结合技术发展与应用趋势，对高端PCB市场前景和未来发展方向进行了预测。同时，报告重点分析了行业重点企业的竞争策略、市场集中度及品牌表现，并对高端PCB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高端PCB市场概述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多层板</w:t>
      </w:r>
      <w:r>
        <w:rPr>
          <w:rFonts w:hint="eastAsia"/>
        </w:rPr>
        <w:br/>
      </w:r>
      <w:r>
        <w:rPr>
          <w:rFonts w:hint="eastAsia"/>
        </w:rPr>
        <w:t>　　　　1.2.3 高密度连接板（HDI）</w:t>
      </w:r>
      <w:r>
        <w:rPr>
          <w:rFonts w:hint="eastAsia"/>
        </w:rPr>
        <w:br/>
      </w:r>
      <w:r>
        <w:rPr>
          <w:rFonts w:hint="eastAsia"/>
        </w:rPr>
        <w:t>　　　　1.2.4 IC载板</w:t>
      </w:r>
      <w:r>
        <w:rPr>
          <w:rFonts w:hint="eastAsia"/>
        </w:rPr>
        <w:br/>
      </w:r>
      <w:r>
        <w:rPr>
          <w:rFonts w:hint="eastAsia"/>
        </w:rPr>
        <w:t>　　　　1.2.5 FPC</w:t>
      </w:r>
      <w:r>
        <w:rPr>
          <w:rFonts w:hint="eastAsia"/>
        </w:rPr>
        <w:br/>
      </w:r>
      <w:r>
        <w:rPr>
          <w:rFonts w:hint="eastAsia"/>
        </w:rPr>
        <w:t>　　1.3 从不同应用，高端PCB主要包括如下几个方面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中国不同应用高端PCB增长趋势2021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个人电脑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通信</w:t>
      </w:r>
      <w:r>
        <w:rPr>
          <w:rFonts w:hint="eastAsia"/>
        </w:rPr>
        <w:br/>
      </w:r>
      <w:r>
        <w:rPr>
          <w:rFonts w:hint="eastAsia"/>
        </w:rPr>
        <w:t>　　　　1.3.6 汽车电子</w:t>
      </w:r>
      <w:r>
        <w:rPr>
          <w:rFonts w:hint="eastAsia"/>
        </w:rPr>
        <w:br/>
      </w:r>
      <w:r>
        <w:rPr>
          <w:rFonts w:hint="eastAsia"/>
        </w:rPr>
        <w:t>　　　　1.3.7 工控&amp;医疗</w:t>
      </w:r>
      <w:r>
        <w:rPr>
          <w:rFonts w:hint="eastAsia"/>
        </w:rPr>
        <w:br/>
      </w:r>
      <w:r>
        <w:rPr>
          <w:rFonts w:hint="eastAsia"/>
        </w:rPr>
        <w:t>　　　　1.3.8 军事及航天</w:t>
      </w:r>
      <w:r>
        <w:rPr>
          <w:rFonts w:hint="eastAsia"/>
        </w:rPr>
        <w:br/>
      </w:r>
      <w:r>
        <w:rPr>
          <w:rFonts w:hint="eastAsia"/>
        </w:rPr>
        <w:t>　　　　1.3.9 其他领域</w:t>
      </w:r>
      <w:r>
        <w:rPr>
          <w:rFonts w:hint="eastAsia"/>
        </w:rPr>
        <w:br/>
      </w:r>
      <w:r>
        <w:rPr>
          <w:rFonts w:hint="eastAsia"/>
        </w:rPr>
        <w:t>　　1.4 中国高端PCB发展现状及未来趋势（2021-2032）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中国市场高端PCB收入及增长率（2021-2032）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中国市场高端PCB销量及增长率（2021-2032）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中国市场主要高端PCB厂商分析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中国市场主要厂商高端PCB销量及市场占有率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中国市场主要厂商高端PCB销量（2021-2026）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中国市场主要厂商高端PCB销量市场份额（2021-2026）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中国市场主要厂商高端PCB收入及市场占有率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中国市场主要厂商高端PCB收入（2021-2026）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中国市场主要厂商高端PCB收入市场份额（2021-2026）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2025年中国市场主要厂商高端PCB收入排名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中国市场主要厂商高端PCB价格（2021-2026）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中国市场主要厂商高端PCB总部及产地分布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中国市场主要厂商成立时间及高端PCB商业化日期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中国市场主要厂商高端PCB产品类型及应用</w:t>
      </w:r>
      <w:r>
        <w:rPr>
          <w:rFonts w:hint="eastAsia"/>
        </w:rPr>
        <w:br/>
      </w:r>
      <w:r>
        <w:rPr>
          <w:rFonts w:hint="eastAsia"/>
        </w:rPr>
        <w:t>　　2.7 高端PCB行业集中度、竞争程度分析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高端PCB行业集中度分析：2025年中国Top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中国市场高端PCB第一梯队、第二梯队和第三梯队厂商（品牌）及2025年市场份额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重点企业（40）在中国市场高端PCB销量、收入、价格及毛利率（2021-2026）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不同产品类型高端PCB分析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中国市场不同产品类型高端PCB销量（2021-2032）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中国市场不同产品类型高端PCB销量预测（2027-2032）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中国市场不同产品类型高端PCB规模（2021-2032）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中国市场不同产品类型高端PCB规模预测（2027-2032）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不同应用高端PCB分析</w:t>
      </w:r>
      <w:r>
        <w:rPr>
          <w:rFonts w:hint="eastAsia"/>
        </w:rPr>
        <w:br/>
      </w:r>
      <w:r>
        <w:rPr>
          <w:rFonts w:hint="eastAsia"/>
        </w:rPr>
        <w:t>　　5.1 中国市场不同应用高端PCB销量（2021-2032）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中国市场不同应用高端PCB销量预测（2027-2032）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中国市场不同应用高端PCB规模（2021-2032）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中国市场不同应用高端PCB规模预测（2027-2032）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高端PCB行业发展分析---发展趋势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高端PCB行业发展分析---厂商壁垒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高端PCB行业发展分析---驱动因素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高端PCB行业发展分析---制约因素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高端PCB中国企业SWOT分析</w:t>
      </w:r>
      <w:r>
        <w:rPr>
          <w:rFonts w:hint="eastAsia"/>
        </w:rPr>
        <w:br/>
      </w:r>
      <w:r>
        <w:rPr>
          <w:rFonts w:hint="eastAsia"/>
        </w:rPr>
        <w:t>　　6.6 高端PCB行业发展分析---行业政策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高端PCB行业产业链简介</w:t>
      </w:r>
      <w:r>
        <w:rPr>
          <w:rFonts w:hint="eastAsia"/>
        </w:rPr>
        <w:br/>
      </w:r>
      <w:r>
        <w:rPr>
          <w:rFonts w:hint="eastAsia"/>
        </w:rPr>
        <w:t>　　7.2 高端PCB产业链分析-上游</w:t>
      </w:r>
      <w:r>
        <w:rPr>
          <w:rFonts w:hint="eastAsia"/>
        </w:rPr>
        <w:br/>
      </w:r>
      <w:r>
        <w:rPr>
          <w:rFonts w:hint="eastAsia"/>
        </w:rPr>
        <w:t>　　7.3 高端PCB产业链分析-中游</w:t>
      </w:r>
      <w:r>
        <w:rPr>
          <w:rFonts w:hint="eastAsia"/>
        </w:rPr>
        <w:br/>
      </w:r>
      <w:r>
        <w:rPr>
          <w:rFonts w:hint="eastAsia"/>
        </w:rPr>
        <w:t>　　7.4 高端PCB产业链分析-下游</w:t>
      </w:r>
      <w:r>
        <w:rPr>
          <w:rFonts w:hint="eastAsia"/>
        </w:rPr>
        <w:br/>
      </w:r>
      <w:r>
        <w:rPr>
          <w:rFonts w:hint="eastAsia"/>
        </w:rPr>
        <w:t>　　7.5 高端PCB行业采购模式</w:t>
      </w:r>
      <w:r>
        <w:rPr>
          <w:rFonts w:hint="eastAsia"/>
        </w:rPr>
        <w:br/>
      </w:r>
      <w:r>
        <w:rPr>
          <w:rFonts w:hint="eastAsia"/>
        </w:rPr>
        <w:t>　　7.6 高端PCB行业生产模式</w:t>
      </w:r>
      <w:r>
        <w:rPr>
          <w:rFonts w:hint="eastAsia"/>
        </w:rPr>
        <w:br/>
      </w:r>
      <w:r>
        <w:rPr>
          <w:rFonts w:hint="eastAsia"/>
        </w:rPr>
        <w:t>　　7.7 高端PCB行业销售模式及销售渠道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中国本土高端PCB产能、产量分析</w:t>
      </w:r>
      <w:r>
        <w:rPr>
          <w:rFonts w:hint="eastAsia"/>
        </w:rPr>
        <w:br/>
      </w:r>
      <w:r>
        <w:rPr>
          <w:rFonts w:hint="eastAsia"/>
        </w:rPr>
        <w:t>　　8.1 中国高端PCB供需现状及预测（2021-2032）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中国高端PCB进出口分析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中国市场高端PCB主要进口来源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中国市场高端PCB主要出口目的地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不同应用高端PCB市场规模2021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中国市场主要厂商高端PCB销量（2021-2026）&amp;（千平方米）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中国市场主要厂商高端PCB销量市场份额（2021-2026）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中国市场主要厂商高端PCB收入份额（2021-2026）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2025年中国主要生产商高端PCB收入排名（万元）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中国市场主要厂商高端PCB价格（2021-2026）&amp;（元/平方米）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中国市场主要厂商高端PCB总部及产地分布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中国市场主要厂商成立时间及高端PCB商业化日期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中国市场主要厂商高端PCB产品类型及应用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2025年中国市场高端PCB主要厂商市场地位（第一梯队、第二梯队和第三梯队）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高端PCB市场投资、并购等现状分析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高端PCB生产基地、总部、竞争对手及市场地位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高端PCB销量（千平方米）、收入（万元）、价格（元/平方米）及毛利率（2021-2026）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中国市场不同产品类型高端PCB销量（2021-2026）&amp;（千平方米）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中国市场不同产品类型高端PCB销量市场份额（2021-2026）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中国市场不同产品类型高端PCB销量预测（2027-2032）&amp;（千平方米）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中国市场不同产品类型高端PCB销量市场份额预测（2027-2032）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中国市场不同产品类型高端PCB规模（2021-2026）&amp;（万元）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中国市场不同产品类型高端PCB规模市场份额（2021-2026）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中国市场不同产品类型高端PCB规模预测（2027-2032）&amp;（万元）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中国市场不同产品类型高端PCB规模市场份额预测（2027-2032）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中国市场不同应用高端PCB销量（2021-2026）&amp;（千平方米）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223： 中国市场不同应用高端PCB销量市场份额（2021-2026）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中国市场不同应用高端PCB销量预测（2027-2032）&amp;（千平方米）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225： 中国市场不同应用高端PCB销量市场份额预测（2027-2032）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中国市场不同应用高端PCB规模（2021-2026）&amp;（万元）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中国市场不同应用高端PCB规模市场份额（2021-2026）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中国市场不同应用高端PCB规模预测（2027-2032）&amp;（万元）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中国市场不同应用高端PCB规模市场份额预测（2027-2032）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高端PCB行业发展分析---发展趋势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高端PCB行业发展分析---厂商壁垒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高端PCB行业发展分析---驱动因素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高端PCB行业发展分析---制约因素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高端PCB行业相关重点政策一览</w:t>
      </w:r>
      <w:r>
        <w:rPr>
          <w:rFonts w:hint="eastAsia"/>
        </w:rPr>
        <w:br/>
      </w:r>
      <w:r>
        <w:rPr>
          <w:rFonts w:hint="eastAsia"/>
        </w:rPr>
        <w:t>　　表 235： 高端PCB行业供应链分析</w:t>
      </w:r>
      <w:r>
        <w:rPr>
          <w:rFonts w:hint="eastAsia"/>
        </w:rPr>
        <w:br/>
      </w:r>
      <w:r>
        <w:rPr>
          <w:rFonts w:hint="eastAsia"/>
        </w:rPr>
        <w:t>　　表 236： 高端PCB上游原料供应商</w:t>
      </w:r>
      <w:r>
        <w:rPr>
          <w:rFonts w:hint="eastAsia"/>
        </w:rPr>
        <w:br/>
      </w:r>
      <w:r>
        <w:rPr>
          <w:rFonts w:hint="eastAsia"/>
        </w:rPr>
        <w:t>　　表 237： 高端PCB行业主要下游客户</w:t>
      </w:r>
      <w:r>
        <w:rPr>
          <w:rFonts w:hint="eastAsia"/>
        </w:rPr>
        <w:br/>
      </w:r>
      <w:r>
        <w:rPr>
          <w:rFonts w:hint="eastAsia"/>
        </w:rPr>
        <w:t>　　表 238： 高端PCB典型经销商</w:t>
      </w:r>
      <w:r>
        <w:rPr>
          <w:rFonts w:hint="eastAsia"/>
        </w:rPr>
        <w:br/>
      </w:r>
      <w:r>
        <w:rPr>
          <w:rFonts w:hint="eastAsia"/>
        </w:rPr>
        <w:t>　　表 239： 中国高端PCB产量、销量、进口量及出口量（2021-2026）&amp;（千平方米）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240： 中国高端PCB产量、销量、进口量及出口量预测（2027-2032）&amp;（千平方米）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241： 中国市场高端PCB主要进口来源</w:t>
      </w:r>
      <w:r>
        <w:rPr>
          <w:rFonts w:hint="eastAsia"/>
        </w:rPr>
        <w:br/>
      </w:r>
      <w:r>
        <w:rPr>
          <w:rFonts w:hint="eastAsia"/>
        </w:rPr>
        <w:t>　　表 242： 中国市场高端PCB主要出口目的地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高端PCB产品图片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中国不同产品类型高端PCB市场规模市场份额2025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多层板产品图片</w:t>
      </w:r>
      <w:r>
        <w:rPr>
          <w:rFonts w:hint="eastAsia"/>
        </w:rPr>
        <w:br/>
      </w:r>
      <w:r>
        <w:rPr>
          <w:rFonts w:hint="eastAsia"/>
        </w:rPr>
        <w:t>　　图 4： 高密度连接板（HDI）产品图片</w:t>
      </w:r>
      <w:r>
        <w:rPr>
          <w:rFonts w:hint="eastAsia"/>
        </w:rPr>
        <w:br/>
      </w:r>
      <w:r>
        <w:rPr>
          <w:rFonts w:hint="eastAsia"/>
        </w:rPr>
        <w:t>　　图 5： IC载板产品图片</w:t>
      </w:r>
      <w:r>
        <w:rPr>
          <w:rFonts w:hint="eastAsia"/>
        </w:rPr>
        <w:br/>
      </w:r>
      <w:r>
        <w:rPr>
          <w:rFonts w:hint="eastAsia"/>
        </w:rPr>
        <w:t>　　图 6： FPC产品图片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中国不同应用高端PCB市场份额2025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个人电脑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工控&amp;医疗</w:t>
      </w:r>
      <w:r>
        <w:rPr>
          <w:rFonts w:hint="eastAsia"/>
        </w:rPr>
        <w:br/>
      </w:r>
      <w:r>
        <w:rPr>
          <w:rFonts w:hint="eastAsia"/>
        </w:rPr>
        <w:t>　　图 14： 军事及航天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中国市场高端PCB市场规模，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中国市场高端PCB收入及增长率（2021-2032）&amp;（万元）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中国市场高端PCB销量及增长率（2021-2032）&amp;（千平方米）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2025年中国市场主要厂商高端PCB销量市场份额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2025年中国市场主要厂商高端PCB收入市场份额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2025年中国市场前五大厂商高端PCB市场份额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2025年中国市场高端PCB第一梯队、第二梯队和第三梯队厂商（品牌）及市场份额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中国市场不同产品类型高端PCB价格走势（2021-2032）&amp;（元/平方米）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中国市场不同应用高端PCB价格走势（2021-2032）&amp;（元/平方米）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高端PCB中国企业SWOT分析</w:t>
      </w:r>
      <w:r>
        <w:rPr>
          <w:rFonts w:hint="eastAsia"/>
        </w:rPr>
        <w:br/>
      </w:r>
      <w:r>
        <w:rPr>
          <w:rFonts w:hint="eastAsia"/>
        </w:rPr>
        <w:t>　　图 26： 高端PCB产业链</w:t>
      </w:r>
      <w:r>
        <w:rPr>
          <w:rFonts w:hint="eastAsia"/>
        </w:rPr>
        <w:br/>
      </w:r>
      <w:r>
        <w:rPr>
          <w:rFonts w:hint="eastAsia"/>
        </w:rPr>
        <w:t>　　图 27： 高端PCB行业采购模式分析</w:t>
      </w:r>
      <w:r>
        <w:rPr>
          <w:rFonts w:hint="eastAsia"/>
        </w:rPr>
        <w:br/>
      </w:r>
      <w:r>
        <w:rPr>
          <w:rFonts w:hint="eastAsia"/>
        </w:rPr>
        <w:t>　　图 28： 高端PCB行业生产模式分析</w:t>
      </w:r>
      <w:r>
        <w:rPr>
          <w:rFonts w:hint="eastAsia"/>
        </w:rPr>
        <w:br/>
      </w:r>
      <w:r>
        <w:rPr>
          <w:rFonts w:hint="eastAsia"/>
        </w:rPr>
        <w:t>　　图 29： 高端PCB行业销售模式分析</w:t>
      </w:r>
      <w:r>
        <w:rPr>
          <w:rFonts w:hint="eastAsia"/>
        </w:rPr>
        <w:br/>
      </w:r>
      <w:r>
        <w:rPr>
          <w:rFonts w:hint="eastAsia"/>
        </w:rPr>
        <w:t>　　图 30： 中国高端PCB产能、产量、产能利用率及发展趋势（2021-2032）&amp;（千平方米）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中国高端PCB产量、市场需求量及发展趋势（2021-2032）&amp;（千平方米）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f1837130e4a5e" w:history="1">
        <w:r>
          <w:rPr>
            <w:rStyle w:val="Hyperlink"/>
          </w:rPr>
          <w:t>中国高端PCB市场调查研究与前景趋势报告（2026-2032年）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f1837130e4a5e" w:history="1">
        <w:r>
          <w:rPr>
            <w:rStyle w:val="Hyperlink"/>
          </w:rPr>
          <w:t>https://www.20087.com/0/28/GaoDuanPCBFaZhanQianJingFenXi.html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热点：高难度PCB板、高端PCB上市公司龙头企业、pcb前100强企业、高端PCB板、世界pcb线路板公司排名、高端PCB与国外差距、全球十大pcb公司、高端PCB板龙头、PCB正反面达因值≥36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c82676174405a" w:history="1">
      <w:r>
        <w:rPr>
          <w:rStyle w:val="Hyperlink"/>
        </w:rPr>
        <w:t>中国高端PCB市场调查研究与前景趋势报告（2026-2032年）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aoDuanPCBFaZhanQianJingFenXi.html" TargetMode="External" Id="Re88f1837130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aoDuanPCBFaZhanQianJingFenXi.html" TargetMode="External" Id="R9f5c82676174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2025-11-14T03:59:43Z</dcterms:created>
  <dcterms:modified xsi:type="dcterms:W3CDTF">2025-11-14T04:59:43Z</dcterms:modified>
  <dc:subject>中国高端PCB市场调查研究与前景趋势报告（2026-2032年）</dc:subject>
  <dc:title>中国高端PCB市场调查研究与前景趋势报告（2026-2032年）</dc:title>
  <cp:keywords>中国高端PCB市场调查研究与前景趋势报告（2026-2032年）</cp:keywords>
  <dc:description>中国高端PCB市场调查研究与前景趋势报告（2026-2032年）</dc:description>
</cp:coreProperties>
</file>